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94CDA">
      <w:pPr>
        <w:jc w:val="center"/>
        <w:rPr>
          <w:rFonts w:hint="eastAsia" w:ascii="黑体" w:hAnsi="黑体" w:eastAsia="黑体" w:cs="黑体"/>
          <w:sz w:val="52"/>
          <w:szCs w:val="52"/>
        </w:rPr>
      </w:pPr>
    </w:p>
    <w:p w14:paraId="0AA033F7">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316DACDE">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七氟丙烷灭火装置年检采购项目</w:t>
      </w:r>
    </w:p>
    <w:p w14:paraId="07F17DC2">
      <w:pPr>
        <w:jc w:val="center"/>
        <w:rPr>
          <w:rFonts w:ascii="黑体" w:hAnsi="黑体" w:eastAsia="黑体" w:cs="黑体"/>
          <w:sz w:val="52"/>
          <w:szCs w:val="52"/>
        </w:rPr>
      </w:pPr>
      <w:r>
        <w:rPr>
          <w:rFonts w:hint="eastAsia" w:ascii="黑体" w:hAnsi="黑体" w:eastAsia="黑体" w:cs="黑体"/>
          <w:sz w:val="52"/>
          <w:szCs w:val="52"/>
          <w:lang w:eastAsia="zh-CN"/>
        </w:rPr>
        <w:t>询价</w:t>
      </w:r>
      <w:r>
        <w:rPr>
          <w:rFonts w:hint="eastAsia" w:ascii="黑体" w:hAnsi="黑体" w:eastAsia="黑体" w:cs="黑体"/>
          <w:sz w:val="52"/>
          <w:szCs w:val="52"/>
        </w:rPr>
        <w:t>文件</w:t>
      </w:r>
    </w:p>
    <w:p w14:paraId="5FDB6DE7">
      <w:pPr>
        <w:jc w:val="center"/>
        <w:rPr>
          <w:rFonts w:ascii="黑体" w:hAnsi="黑体" w:eastAsia="黑体" w:cs="黑体"/>
          <w:sz w:val="52"/>
          <w:szCs w:val="52"/>
        </w:rPr>
      </w:pPr>
    </w:p>
    <w:p w14:paraId="03D97C99">
      <w:pPr>
        <w:rPr>
          <w:rFonts w:hint="eastAsia" w:ascii="黑体" w:hAnsi="黑体" w:eastAsia="黑体" w:cs="黑体"/>
          <w:sz w:val="52"/>
          <w:szCs w:val="52"/>
        </w:rPr>
      </w:pPr>
    </w:p>
    <w:p w14:paraId="380B0C3B">
      <w:pPr>
        <w:pStyle w:val="14"/>
        <w:rPr>
          <w:rFonts w:hint="eastAsia"/>
        </w:rPr>
      </w:pPr>
    </w:p>
    <w:p w14:paraId="6C768BA8">
      <w:pPr>
        <w:pStyle w:val="14"/>
        <w:rPr>
          <w:rFonts w:hint="eastAsia"/>
        </w:rPr>
      </w:pPr>
    </w:p>
    <w:p w14:paraId="33BE7E50">
      <w:pPr>
        <w:pStyle w:val="14"/>
        <w:rPr>
          <w:rFonts w:hint="eastAsia"/>
        </w:rPr>
      </w:pPr>
    </w:p>
    <w:p w14:paraId="318D20FA">
      <w:pPr>
        <w:jc w:val="center"/>
        <w:rPr>
          <w:rFonts w:ascii="黑体" w:hAnsi="黑体" w:eastAsia="黑体" w:cs="黑体"/>
          <w:sz w:val="52"/>
          <w:szCs w:val="52"/>
        </w:rPr>
      </w:pPr>
    </w:p>
    <w:p w14:paraId="6EE2A0FA">
      <w:pPr>
        <w:pStyle w:val="14"/>
        <w:rPr>
          <w:rFonts w:ascii="黑体" w:hAnsi="黑体" w:eastAsia="黑体" w:cs="黑体"/>
          <w:sz w:val="52"/>
          <w:szCs w:val="52"/>
        </w:rPr>
      </w:pPr>
    </w:p>
    <w:p w14:paraId="7553A366">
      <w:pPr>
        <w:pStyle w:val="14"/>
        <w:rPr>
          <w:rFonts w:ascii="黑体" w:hAnsi="黑体" w:eastAsia="黑体" w:cs="黑体"/>
          <w:sz w:val="52"/>
          <w:szCs w:val="52"/>
        </w:rPr>
      </w:pPr>
    </w:p>
    <w:p w14:paraId="19E3D163">
      <w:pPr>
        <w:jc w:val="center"/>
        <w:rPr>
          <w:rFonts w:ascii="黑体" w:hAnsi="黑体" w:eastAsia="黑体" w:cs="黑体"/>
          <w:sz w:val="52"/>
          <w:szCs w:val="52"/>
        </w:rPr>
      </w:pPr>
    </w:p>
    <w:p w14:paraId="2A5F7E3B">
      <w:pPr>
        <w:jc w:val="center"/>
        <w:rPr>
          <w:rFonts w:ascii="黑体" w:hAnsi="黑体" w:eastAsia="黑体" w:cs="黑体"/>
          <w:sz w:val="52"/>
          <w:szCs w:val="52"/>
        </w:rPr>
      </w:pPr>
    </w:p>
    <w:p w14:paraId="2FE1959F">
      <w:pPr>
        <w:pStyle w:val="14"/>
      </w:pPr>
    </w:p>
    <w:p w14:paraId="5000500D">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033656C9">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2026年8月17日</w:t>
      </w:r>
    </w:p>
    <w:p w14:paraId="6EDADC94">
      <w:pPr>
        <w:pStyle w:val="14"/>
        <w:rPr>
          <w:rFonts w:hint="eastAsia"/>
          <w:lang w:val="en-US" w:eastAsia="zh-CN"/>
        </w:rPr>
      </w:pPr>
    </w:p>
    <w:p w14:paraId="0F3EC1E2">
      <w:pPr>
        <w:pStyle w:val="14"/>
        <w:rPr>
          <w:rFonts w:hint="eastAsia" w:ascii="黑体" w:hAnsi="黑体" w:eastAsia="黑体" w:cs="黑体"/>
          <w:sz w:val="32"/>
          <w:szCs w:val="32"/>
          <w:lang w:val="en-US" w:eastAsia="zh-CN"/>
        </w:rPr>
      </w:pPr>
    </w:p>
    <w:p w14:paraId="7DED2F0C">
      <w:pPr>
        <w:pStyle w:val="14"/>
        <w:rPr>
          <w:rFonts w:hint="eastAsia" w:ascii="黑体" w:hAnsi="黑体" w:eastAsia="黑体" w:cs="黑体"/>
          <w:sz w:val="32"/>
          <w:szCs w:val="32"/>
          <w:lang w:val="en-US" w:eastAsia="zh-CN"/>
        </w:rPr>
      </w:pPr>
    </w:p>
    <w:p w14:paraId="59169C6F">
      <w:pPr>
        <w:pStyle w:val="14"/>
        <w:rPr>
          <w:rFonts w:hint="eastAsia" w:ascii="黑体" w:hAnsi="黑体" w:eastAsia="黑体" w:cs="黑体"/>
          <w:sz w:val="32"/>
          <w:szCs w:val="32"/>
          <w:lang w:val="en-US" w:eastAsia="zh-CN"/>
        </w:rPr>
      </w:pPr>
    </w:p>
    <w:p w14:paraId="714A9EC5">
      <w:pPr>
        <w:pStyle w:val="14"/>
        <w:rPr>
          <w:rFonts w:hint="eastAsia" w:ascii="黑体" w:hAnsi="黑体" w:eastAsia="黑体" w:cs="黑体"/>
          <w:sz w:val="32"/>
          <w:szCs w:val="32"/>
          <w:lang w:val="en-US" w:eastAsia="zh-CN"/>
        </w:rPr>
      </w:pPr>
    </w:p>
    <w:p w14:paraId="4733DBFC">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6AD92785">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询价</w:t>
      </w:r>
      <w:r>
        <w:rPr>
          <w:rFonts w:hint="eastAsia" w:ascii="黑体" w:hAnsi="黑体" w:eastAsia="黑体" w:cs="黑体"/>
          <w:sz w:val="32"/>
          <w:szCs w:val="32"/>
        </w:rPr>
        <w:t>公告 </w:t>
      </w:r>
    </w:p>
    <w:p w14:paraId="087F68B3">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0A9BEA9A">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09130D39">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7F844719">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04AAF9F6">
      <w:pPr>
        <w:rPr>
          <w:rFonts w:ascii="黑体" w:hAnsi="黑体" w:eastAsia="黑体" w:cs="黑体"/>
          <w:sz w:val="32"/>
          <w:szCs w:val="32"/>
        </w:rPr>
      </w:pPr>
      <w:r>
        <w:rPr>
          <w:rFonts w:hint="eastAsia" w:ascii="黑体" w:hAnsi="黑体" w:eastAsia="黑体" w:cs="黑体"/>
          <w:sz w:val="32"/>
          <w:szCs w:val="32"/>
        </w:rPr>
        <w:t xml:space="preserve">           （四）评标办法</w:t>
      </w:r>
    </w:p>
    <w:p w14:paraId="6F7C5775">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34066B9F">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376F831C">
      <w:pPr>
        <w:rPr>
          <w:rFonts w:ascii="黑体" w:hAnsi="黑体" w:eastAsia="黑体" w:cs="黑体"/>
          <w:sz w:val="32"/>
          <w:szCs w:val="32"/>
        </w:rPr>
      </w:pPr>
    </w:p>
    <w:p w14:paraId="59293BA6">
      <w:pPr>
        <w:rPr>
          <w:rFonts w:ascii="黑体" w:hAnsi="黑体" w:eastAsia="黑体" w:cs="黑体"/>
          <w:sz w:val="32"/>
          <w:szCs w:val="32"/>
        </w:rPr>
      </w:pPr>
    </w:p>
    <w:p w14:paraId="048B06E4">
      <w:pPr>
        <w:rPr>
          <w:rFonts w:ascii="黑体" w:hAnsi="黑体" w:eastAsia="黑体" w:cs="黑体"/>
          <w:sz w:val="32"/>
          <w:szCs w:val="32"/>
        </w:rPr>
      </w:pPr>
    </w:p>
    <w:p w14:paraId="2FE81ED3">
      <w:pPr>
        <w:rPr>
          <w:rFonts w:ascii="黑体" w:hAnsi="黑体" w:eastAsia="黑体" w:cs="黑体"/>
          <w:sz w:val="32"/>
          <w:szCs w:val="32"/>
        </w:rPr>
      </w:pPr>
    </w:p>
    <w:p w14:paraId="2760C87E">
      <w:pPr>
        <w:rPr>
          <w:rFonts w:ascii="黑体" w:hAnsi="黑体" w:eastAsia="黑体" w:cs="黑体"/>
          <w:sz w:val="32"/>
          <w:szCs w:val="32"/>
        </w:rPr>
      </w:pPr>
    </w:p>
    <w:p w14:paraId="5CBE57EE">
      <w:pPr>
        <w:rPr>
          <w:rFonts w:ascii="黑体" w:hAnsi="黑体" w:eastAsia="黑体" w:cs="黑体"/>
          <w:sz w:val="32"/>
          <w:szCs w:val="32"/>
        </w:rPr>
      </w:pPr>
    </w:p>
    <w:p w14:paraId="7F1A6071">
      <w:pPr>
        <w:pStyle w:val="14"/>
        <w:rPr>
          <w:rFonts w:ascii="黑体" w:hAnsi="黑体" w:eastAsia="黑体" w:cs="黑体"/>
          <w:sz w:val="32"/>
          <w:szCs w:val="32"/>
        </w:rPr>
      </w:pPr>
    </w:p>
    <w:p w14:paraId="20140B1C">
      <w:pPr>
        <w:pStyle w:val="14"/>
        <w:rPr>
          <w:rFonts w:ascii="黑体" w:hAnsi="黑体" w:eastAsia="黑体" w:cs="黑体"/>
          <w:sz w:val="32"/>
          <w:szCs w:val="32"/>
        </w:rPr>
      </w:pPr>
    </w:p>
    <w:p w14:paraId="79F75E6F">
      <w:pPr>
        <w:rPr>
          <w:rFonts w:ascii="黑体" w:hAnsi="黑体" w:eastAsia="黑体" w:cs="黑体"/>
          <w:sz w:val="32"/>
          <w:szCs w:val="32"/>
        </w:rPr>
      </w:pPr>
    </w:p>
    <w:p w14:paraId="082725BA">
      <w:pPr>
        <w:rPr>
          <w:rFonts w:ascii="黑体" w:hAnsi="黑体" w:eastAsia="黑体" w:cs="黑体"/>
          <w:sz w:val="32"/>
          <w:szCs w:val="32"/>
        </w:rPr>
      </w:pPr>
    </w:p>
    <w:p w14:paraId="011C1D3D">
      <w:pPr>
        <w:pStyle w:val="14"/>
      </w:pPr>
    </w:p>
    <w:p w14:paraId="2F0D6EA6">
      <w:pPr>
        <w:rPr>
          <w:rFonts w:ascii="黑体" w:hAnsi="黑体" w:eastAsia="黑体" w:cs="黑体"/>
          <w:sz w:val="32"/>
          <w:szCs w:val="32"/>
        </w:rPr>
      </w:pPr>
    </w:p>
    <w:p w14:paraId="7225136D">
      <w:pPr>
        <w:pStyle w:val="14"/>
        <w:rPr>
          <w:rFonts w:ascii="黑体" w:hAnsi="黑体" w:eastAsia="黑体" w:cs="黑体"/>
          <w:sz w:val="32"/>
          <w:szCs w:val="32"/>
        </w:rPr>
      </w:pPr>
    </w:p>
    <w:p w14:paraId="146265CE">
      <w:pPr>
        <w:pStyle w:val="14"/>
      </w:pPr>
    </w:p>
    <w:p w14:paraId="22429471">
      <w:pPr>
        <w:spacing w:line="560" w:lineRule="exact"/>
        <w:ind w:firstLine="640" w:firstLineChars="200"/>
        <w:jc w:val="center"/>
        <w:rPr>
          <w:rFonts w:hint="eastAsia" w:ascii="方正小标宋简体" w:hAnsi="方正小标宋简体" w:eastAsia="方正小标宋简体" w:cs="方正小标宋简体"/>
          <w:sz w:val="44"/>
          <w:szCs w:val="44"/>
          <w:lang w:eastAsia="zh-CN"/>
        </w:rPr>
      </w:pPr>
      <w:r>
        <w:rPr>
          <w:rFonts w:hint="eastAsia" w:ascii="黑体" w:hAnsi="黑体" w:eastAsia="黑体" w:cs="黑体"/>
          <w:sz w:val="32"/>
          <w:szCs w:val="32"/>
          <w:lang w:eastAsia="zh-CN"/>
        </w:rPr>
        <w:t>第一章</w:t>
      </w:r>
      <w:r>
        <w:rPr>
          <w:rFonts w:hint="eastAsia" w:ascii="黑体" w:hAnsi="黑体" w:eastAsia="黑体" w:cs="黑体"/>
          <w:sz w:val="32"/>
          <w:szCs w:val="32"/>
        </w:rPr>
        <w:t xml:space="preserve"> </w:t>
      </w:r>
      <w:r>
        <w:rPr>
          <w:rFonts w:hint="eastAsia" w:ascii="黑体" w:hAnsi="黑体" w:eastAsia="黑体" w:cs="黑体"/>
          <w:sz w:val="32"/>
          <w:szCs w:val="32"/>
          <w:lang w:eastAsia="zh-CN"/>
        </w:rPr>
        <w:t>询价</w:t>
      </w:r>
      <w:r>
        <w:rPr>
          <w:rFonts w:hint="eastAsia" w:ascii="黑体" w:hAnsi="黑体" w:eastAsia="黑体" w:cs="黑体"/>
          <w:sz w:val="32"/>
          <w:szCs w:val="32"/>
        </w:rPr>
        <w:t>公告</w:t>
      </w:r>
    </w:p>
    <w:p w14:paraId="72534EF6">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七氟丙烷灭火装置年检采购项目</w:t>
      </w:r>
      <w:r>
        <w:rPr>
          <w:rFonts w:hint="eastAsia" w:ascii="仿宋_GB2312" w:eastAsia="仿宋_GB2312"/>
          <w:sz w:val="32"/>
          <w:szCs w:val="32"/>
          <w:lang w:eastAsia="zh-CN"/>
        </w:rPr>
        <w:t>，具体事宜公布如下：</w:t>
      </w:r>
    </w:p>
    <w:p w14:paraId="57695573">
      <w:pPr>
        <w:spacing w:line="560" w:lineRule="exact"/>
        <w:ind w:firstLine="640" w:firstLineChars="200"/>
        <w:rPr>
          <w:rFonts w:ascii="黑体" w:eastAsia="黑体"/>
          <w:sz w:val="32"/>
          <w:szCs w:val="32"/>
        </w:rPr>
      </w:pPr>
      <w:r>
        <w:rPr>
          <w:rFonts w:hint="eastAsia" w:ascii="黑体" w:eastAsia="黑体"/>
          <w:sz w:val="32"/>
          <w:szCs w:val="32"/>
        </w:rPr>
        <w:t>一、项目名称</w:t>
      </w:r>
    </w:p>
    <w:p w14:paraId="615CFA4B">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七氟丙烷灭火装置年检采购项目</w:t>
      </w:r>
      <w:r>
        <w:rPr>
          <w:rFonts w:hint="eastAsia" w:ascii="仿宋_GB2312" w:eastAsia="仿宋_GB2312"/>
          <w:sz w:val="32"/>
          <w:szCs w:val="32"/>
        </w:rPr>
        <w:t>。</w:t>
      </w:r>
    </w:p>
    <w:p w14:paraId="6189E619">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firstLine="640" w:firstLineChars="200"/>
        <w:textAlignment w:val="auto"/>
        <w:outlineLvl w:val="9"/>
        <w:rPr>
          <w:rFonts w:hint="eastAsia" w:ascii="仿宋_GB2312" w:eastAsia="仿宋_GB2312" w:cs="Times New Roman"/>
          <w:kern w:val="2"/>
          <w:sz w:val="32"/>
          <w:szCs w:val="32"/>
          <w:lang w:val="en-US" w:eastAsia="zh-CN" w:bidi="ar-SA"/>
        </w:rPr>
      </w:pPr>
      <w:r>
        <w:rPr>
          <w:rFonts w:hint="eastAsia" w:ascii="黑体" w:eastAsia="黑体"/>
          <w:sz w:val="32"/>
          <w:szCs w:val="32"/>
        </w:rPr>
        <w:t>项目</w:t>
      </w:r>
      <w:r>
        <w:rPr>
          <w:rFonts w:hint="eastAsia" w:ascii="黑体" w:eastAsia="黑体"/>
          <w:sz w:val="32"/>
          <w:szCs w:val="32"/>
          <w:lang w:eastAsia="zh-CN"/>
        </w:rPr>
        <w:t>说明</w:t>
      </w:r>
    </w:p>
    <w:p w14:paraId="349A23BE">
      <w:pPr>
        <w:tabs>
          <w:tab w:val="left" w:pos="1056"/>
        </w:tabs>
        <w:spacing w:line="560" w:lineRule="exact"/>
        <w:ind w:firstLine="640" w:firstLineChars="200"/>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项目</w:t>
      </w:r>
      <w:r>
        <w:rPr>
          <w:rFonts w:hint="eastAsia" w:ascii="仿宋_GB2312" w:eastAsia="仿宋_GB2312" w:cstheme="minorBidi"/>
          <w:kern w:val="2"/>
          <w:sz w:val="32"/>
          <w:szCs w:val="32"/>
          <w:lang w:val="en-US" w:eastAsia="zh-CN" w:bidi="ar-SA"/>
        </w:rPr>
        <w:t>概况：对全院配电室及各信息机房所有灭火装置开展全覆盖年检及维修，最终出具正式的检测合格证明，</w:t>
      </w:r>
      <w:r>
        <w:rPr>
          <w:rFonts w:hint="eastAsia" w:ascii="仿宋_GB2312" w:eastAsia="仿宋_GB2312" w:cstheme="minorBidi"/>
          <w:kern w:val="2"/>
          <w:sz w:val="32"/>
          <w:szCs w:val="32"/>
          <w:highlight w:val="yellow"/>
          <w:lang w:val="en-US" w:eastAsia="zh-CN" w:bidi="ar-SA"/>
        </w:rPr>
        <w:t>详细内容、</w:t>
      </w:r>
      <w:bookmarkStart w:id="15" w:name="_GoBack"/>
      <w:bookmarkEnd w:id="15"/>
      <w:r>
        <w:rPr>
          <w:rFonts w:hint="eastAsia" w:ascii="仿宋_GB2312" w:eastAsia="仿宋_GB2312" w:cstheme="minorBidi"/>
          <w:kern w:val="2"/>
          <w:sz w:val="32"/>
          <w:szCs w:val="32"/>
          <w:highlight w:val="yellow"/>
          <w:lang w:val="en-US" w:eastAsia="zh-CN" w:bidi="ar-SA"/>
        </w:rPr>
        <w:t>设备清单等可以参照合同条款</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ab/>
      </w:r>
    </w:p>
    <w:p w14:paraId="4FAD7E0B">
      <w:pPr>
        <w:pStyle w:val="14"/>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项目预算：52500元</w:t>
      </w:r>
    </w:p>
    <w:p w14:paraId="62ACE58E">
      <w:pPr>
        <w:numPr>
          <w:ilvl w:val="0"/>
          <w:numId w:val="3"/>
        </w:numPr>
        <w:spacing w:line="560" w:lineRule="exact"/>
        <w:ind w:left="0" w:leftChars="0" w:firstLine="640" w:firstLineChars="200"/>
        <w:rPr>
          <w:rFonts w:hint="eastAsia" w:ascii="黑体" w:eastAsia="黑体"/>
          <w:sz w:val="32"/>
          <w:szCs w:val="32"/>
        </w:rPr>
      </w:pPr>
      <w:r>
        <w:rPr>
          <w:rFonts w:hint="eastAsia" w:ascii="黑体" w:eastAsia="黑体"/>
          <w:sz w:val="32"/>
          <w:szCs w:val="32"/>
          <w:lang w:eastAsia="zh-CN"/>
        </w:rPr>
        <w:t>供应商</w:t>
      </w:r>
      <w:r>
        <w:rPr>
          <w:rFonts w:hint="eastAsia" w:ascii="黑体" w:eastAsia="黑体"/>
          <w:sz w:val="32"/>
          <w:szCs w:val="32"/>
        </w:rPr>
        <w:t>资格要求</w:t>
      </w:r>
    </w:p>
    <w:p w14:paraId="56058F76">
      <w:pPr>
        <w:spacing w:line="560" w:lineRule="exact"/>
        <w:ind w:firstLine="640" w:firstLineChars="200"/>
        <w:rPr>
          <w:rFonts w:hint="default" w:ascii="仿宋_GB2312" w:hAnsi="仿宋_GB2312" w:eastAsia="仿宋_GB2312" w:cs="仿宋_GB2312"/>
          <w:bCs/>
          <w:kern w:val="0"/>
          <w:sz w:val="32"/>
          <w:szCs w:val="32"/>
          <w:vertAlign w:val="baseline"/>
          <w:lang w:val="en-US" w:eastAsia="zh-CN"/>
        </w:rPr>
      </w:pPr>
      <w:r>
        <w:rPr>
          <w:rFonts w:hint="eastAsia" w:ascii="仿宋_GB2312" w:eastAsia="仿宋_GB2312"/>
          <w:sz w:val="32"/>
          <w:szCs w:val="32"/>
          <w:lang w:val="en-US" w:eastAsia="zh-CN"/>
        </w:rPr>
        <w:t>1</w:t>
      </w:r>
      <w:r>
        <w:rPr>
          <w:rFonts w:hint="eastAsia" w:ascii="仿宋_GB2312" w:eastAsia="仿宋_GB2312"/>
          <w:sz w:val="32"/>
          <w:szCs w:val="32"/>
        </w:rPr>
        <w:t>、</w:t>
      </w:r>
      <w:r>
        <w:rPr>
          <w:rFonts w:hint="eastAsia" w:ascii="仿宋_GB2312" w:eastAsia="仿宋_GB2312"/>
          <w:sz w:val="32"/>
          <w:szCs w:val="32"/>
          <w:lang w:eastAsia="zh-CN"/>
        </w:rPr>
        <w:t>公司</w:t>
      </w:r>
      <w:r>
        <w:rPr>
          <w:rFonts w:hint="eastAsia" w:ascii="仿宋_GB2312" w:eastAsia="仿宋_GB2312"/>
          <w:sz w:val="32"/>
          <w:szCs w:val="32"/>
        </w:rPr>
        <w:t>须在中华人民共和国境内依法登记注册，</w:t>
      </w:r>
      <w:r>
        <w:rPr>
          <w:rFonts w:hint="eastAsia" w:ascii="仿宋_GB2312" w:eastAsia="仿宋_GB2312"/>
          <w:sz w:val="32"/>
          <w:szCs w:val="32"/>
          <w:lang w:val="en-US" w:eastAsia="zh-CN"/>
        </w:rPr>
        <w:t>具备承担项目的能力，需在消防技术服务信息系统备案，运营服务范围包含消防设施维护保养检测、灭火器维修</w:t>
      </w:r>
      <w:r>
        <w:rPr>
          <w:rFonts w:hint="eastAsia" w:ascii="仿宋_GB2312" w:hAnsi="仿宋_GB2312" w:eastAsia="仿宋_GB2312" w:cs="仿宋_GB2312"/>
          <w:bCs/>
          <w:kern w:val="0"/>
          <w:sz w:val="32"/>
          <w:szCs w:val="32"/>
          <w:vertAlign w:val="baseline"/>
          <w:lang w:val="en-US" w:eastAsia="zh-CN"/>
        </w:rPr>
        <w:t>；</w:t>
      </w:r>
    </w:p>
    <w:p w14:paraId="7E2F4DC6">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eastAsia="zh-CN"/>
        </w:rPr>
        <w:t>公司</w:t>
      </w:r>
      <w:r>
        <w:rPr>
          <w:rFonts w:hint="eastAsia" w:ascii="仿宋_GB2312" w:eastAsia="仿宋_GB2312"/>
          <w:sz w:val="32"/>
          <w:szCs w:val="32"/>
        </w:rPr>
        <w:t>不得有商业贿赂和不正当欺诈行为。如供货人被证实有以上行为，将被视为不合格；</w:t>
      </w:r>
    </w:p>
    <w:p w14:paraId="6620524C">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w:t>
      </w:r>
      <w:r>
        <w:rPr>
          <w:rFonts w:hint="eastAsia" w:ascii="仿宋_GB2312" w:eastAsia="仿宋_GB2312"/>
          <w:sz w:val="32"/>
          <w:szCs w:val="32"/>
          <w:lang w:eastAsia="zh-CN"/>
        </w:rPr>
        <w:t>公司</w:t>
      </w:r>
      <w:r>
        <w:rPr>
          <w:rFonts w:hint="eastAsia" w:ascii="仿宋_GB2312" w:eastAsia="仿宋_GB2312"/>
          <w:sz w:val="32"/>
          <w:szCs w:val="32"/>
        </w:rPr>
        <w:t>经营行为必须符合国家法律法规和有关规定；</w:t>
      </w:r>
    </w:p>
    <w:p w14:paraId="4EC5FB47">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54</w:t>
      </w:r>
      <w:r>
        <w:rPr>
          <w:rFonts w:hint="eastAsia" w:ascii="仿宋_GB2312" w:eastAsia="仿宋_GB2312"/>
          <w:sz w:val="32"/>
          <w:szCs w:val="32"/>
        </w:rPr>
        <w:t>、本项目不接受联合体投标，不允许分包和转包。</w:t>
      </w:r>
    </w:p>
    <w:p w14:paraId="630048EF">
      <w:pPr>
        <w:spacing w:line="560" w:lineRule="exact"/>
        <w:ind w:firstLine="640" w:firstLineChars="200"/>
        <w:rPr>
          <w:rFonts w:ascii="黑体" w:eastAsia="黑体"/>
          <w:sz w:val="32"/>
          <w:szCs w:val="32"/>
        </w:rPr>
      </w:pPr>
      <w:r>
        <w:rPr>
          <w:rFonts w:hint="eastAsia" w:ascii="黑体" w:eastAsia="黑体"/>
          <w:sz w:val="32"/>
          <w:szCs w:val="32"/>
        </w:rPr>
        <w:t>四、报名信息及资料提交</w:t>
      </w:r>
    </w:p>
    <w:p w14:paraId="2756CF6A">
      <w:pPr>
        <w:spacing w:line="560" w:lineRule="exact"/>
        <w:ind w:firstLine="640" w:firstLineChars="200"/>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1A50DDD5">
      <w:pPr>
        <w:spacing w:line="560" w:lineRule="exact"/>
        <w:ind w:firstLine="640" w:firstLineChars="200"/>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0</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w:t>
      </w:r>
      <w:r>
        <w:rPr>
          <w:rFonts w:hint="eastAsia" w:ascii="仿宋_GB2312" w:eastAsia="仿宋_GB2312"/>
          <w:sz w:val="32"/>
          <w:szCs w:val="32"/>
          <w:lang w:val="en-US" w:eastAsia="zh-CN"/>
        </w:rPr>
        <w:t>3</w:t>
      </w:r>
      <w:r>
        <w:rPr>
          <w:rFonts w:hint="eastAsia" w:ascii="仿宋_GB2312" w:eastAsia="仿宋_GB2312"/>
          <w:sz w:val="32"/>
          <w:szCs w:val="32"/>
        </w:rPr>
        <w:t>0（北京时间）】</w:t>
      </w:r>
    </w:p>
    <w:p w14:paraId="3A178ADD">
      <w:pPr>
        <w:numPr>
          <w:ilvl w:val="0"/>
          <w:numId w:val="0"/>
        </w:numPr>
        <w:spacing w:line="560" w:lineRule="exact"/>
        <w:ind w:firstLine="640" w:firstLineChars="200"/>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网上报名</w:t>
      </w:r>
    </w:p>
    <w:p w14:paraId="4087CA1C">
      <w:pPr>
        <w:numPr>
          <w:ilvl w:val="0"/>
          <w:numId w:val="0"/>
        </w:numPr>
        <w:spacing w:line="560" w:lineRule="exact"/>
        <w:ind w:firstLine="640" w:firstLineChars="200"/>
        <w:rPr>
          <w:rFonts w:hint="eastAsia" w:ascii="仿宋_GB2312" w:eastAsia="仿宋_GB2312"/>
          <w:color w:val="FF0000"/>
          <w:sz w:val="32"/>
          <w:szCs w:val="32"/>
          <w:shd w:val="clear" w:color="auto" w:fill="auto"/>
          <w:lang w:val="en-US"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w:t>
      </w:r>
      <w:r>
        <w:rPr>
          <w:rFonts w:hint="eastAsia" w:ascii="仿宋_GB2312" w:eastAsia="仿宋_GB2312"/>
          <w:color w:val="FF0000"/>
          <w:sz w:val="32"/>
          <w:szCs w:val="32"/>
          <w:shd w:val="clear" w:color="auto" w:fill="auto"/>
          <w:lang w:eastAsia="zh-CN"/>
        </w:rPr>
        <w:t>，</w:t>
      </w:r>
      <w:r>
        <w:rPr>
          <w:rFonts w:hint="eastAsia" w:ascii="仿宋_GB2312" w:eastAsia="仿宋_GB2312"/>
          <w:color w:val="FF0000"/>
          <w:sz w:val="32"/>
          <w:szCs w:val="32"/>
          <w:shd w:val="clear" w:color="auto" w:fill="auto"/>
          <w:lang w:val="en-US" w:eastAsia="zh-CN"/>
        </w:rPr>
        <w:t>备案证明</w:t>
      </w:r>
    </w:p>
    <w:p w14:paraId="127D92F2">
      <w:pPr>
        <w:numPr>
          <w:ilvl w:val="0"/>
          <w:numId w:val="0"/>
        </w:numPr>
        <w:spacing w:line="560" w:lineRule="exact"/>
        <w:ind w:firstLine="640" w:firstLineChars="200"/>
        <w:rPr>
          <w:rFonts w:hint="eastAsia"/>
          <w:lang w:eastAsia="zh-CN"/>
        </w:rPr>
      </w:pPr>
      <w:r>
        <w:rPr>
          <w:rFonts w:hint="eastAsia" w:ascii="仿宋_GB2312" w:hAnsi="Calibri" w:eastAsia="仿宋_GB2312" w:cs="Times New Roman"/>
          <w:color w:val="C00000"/>
          <w:kern w:val="2"/>
          <w:sz w:val="32"/>
          <w:szCs w:val="32"/>
          <w:highlight w:val="yellow"/>
          <w:lang w:val="en-US" w:eastAsia="zh-CN" w:bidi="ar-SA"/>
        </w:rPr>
        <w:t>4、本项目</w:t>
      </w:r>
      <w:r>
        <w:rPr>
          <w:rFonts w:hint="eastAsia" w:ascii="仿宋_GB2312" w:eastAsia="仿宋_GB2312" w:cs="Times New Roman"/>
          <w:color w:val="C00000"/>
          <w:kern w:val="2"/>
          <w:sz w:val="32"/>
          <w:szCs w:val="32"/>
          <w:highlight w:val="yellow"/>
          <w:lang w:val="en-US" w:eastAsia="zh-CN" w:bidi="ar-SA"/>
        </w:rPr>
        <w:t>接受</w:t>
      </w:r>
      <w:r>
        <w:rPr>
          <w:rFonts w:hint="eastAsia" w:ascii="仿宋_GB2312" w:hAnsi="Calibri" w:eastAsia="仿宋_GB2312" w:cs="Times New Roman"/>
          <w:color w:val="C00000"/>
          <w:kern w:val="2"/>
          <w:sz w:val="32"/>
          <w:szCs w:val="32"/>
          <w:highlight w:val="yellow"/>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4F4BB10E">
      <w:pPr>
        <w:numPr>
          <w:ilvl w:val="0"/>
          <w:numId w:val="0"/>
        </w:numPr>
        <w:spacing w:line="560" w:lineRule="exact"/>
        <w:ind w:firstLine="640" w:firstLineChars="200"/>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37922843">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43F393DA">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06B2B276">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643" w:firstLineChars="200"/>
        <w:jc w:val="left"/>
        <w:textAlignment w:val="auto"/>
        <w:outlineLvl w:val="9"/>
        <w:rPr>
          <w:rFonts w:ascii="仿宋_GB2312" w:eastAsia="仿宋_GB2312"/>
          <w:sz w:val="32"/>
          <w:szCs w:val="32"/>
        </w:rPr>
      </w:pPr>
      <w:r>
        <w:rPr>
          <w:rFonts w:hint="eastAsia" w:ascii="仿宋_GB2312" w:eastAsia="仿宋_GB2312"/>
          <w:b/>
          <w:sz w:val="32"/>
          <w:szCs w:val="32"/>
        </w:rPr>
        <w:t>评审须知：</w:t>
      </w:r>
      <w:r>
        <w:rPr>
          <w:rFonts w:hint="eastAsia" w:ascii="仿宋_GB2312" w:eastAsia="仿宋_GB2312"/>
          <w:sz w:val="32"/>
          <w:szCs w:val="32"/>
        </w:rPr>
        <w:t>携带标书</w:t>
      </w:r>
    </w:p>
    <w:p w14:paraId="4D833A64">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报价方式：</w:t>
      </w:r>
      <w:r>
        <w:rPr>
          <w:rFonts w:hint="eastAsia" w:ascii="仿宋_GB2312" w:eastAsia="仿宋_GB2312"/>
          <w:sz w:val="32"/>
          <w:szCs w:val="32"/>
        </w:rPr>
        <w:t>二次报价</w:t>
      </w:r>
    </w:p>
    <w:p w14:paraId="48CED3CF">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2F09BD88">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1268423D">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7E26CB98">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2B2487DF">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0F75BB54">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default" w:ascii="仿宋_GB2312" w:eastAsia="仿宋_GB2312"/>
          <w:b/>
          <w:sz w:val="32"/>
          <w:szCs w:val="32"/>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1E45ED1B">
      <w:pPr>
        <w:keepNext w:val="0"/>
        <w:keepLines w:val="0"/>
        <w:pageBreakBefore w:val="0"/>
        <w:kinsoku/>
        <w:wordWrap/>
        <w:overflowPunct/>
        <w:topLinePunct w:val="0"/>
        <w:autoSpaceDE/>
        <w:autoSpaceDN/>
        <w:bidi w:val="0"/>
        <w:adjustRightInd/>
        <w:snapToGrid/>
        <w:spacing w:line="520" w:lineRule="exact"/>
        <w:ind w:firstLine="643" w:firstLineChars="200"/>
        <w:textAlignment w:val="auto"/>
        <w:outlineLvl w:val="9"/>
        <w:rPr>
          <w:rFonts w:hint="default" w:ascii="仿宋_GB2312" w:eastAsia="仿宋_GB2312"/>
          <w:b/>
          <w:sz w:val="32"/>
          <w:szCs w:val="32"/>
        </w:rPr>
      </w:pPr>
    </w:p>
    <w:p w14:paraId="4EF4ABAB">
      <w:pPr>
        <w:pStyle w:val="14"/>
        <w:rPr>
          <w:rFonts w:hint="default"/>
        </w:rPr>
      </w:pPr>
    </w:p>
    <w:p w14:paraId="1BEED642">
      <w:pPr>
        <w:pStyle w:val="14"/>
        <w:rPr>
          <w:rFonts w:hint="default"/>
        </w:rPr>
      </w:pPr>
    </w:p>
    <w:p w14:paraId="42C97DD4">
      <w:pPr>
        <w:pStyle w:val="14"/>
        <w:rPr>
          <w:rFonts w:hint="default"/>
        </w:rPr>
      </w:pPr>
    </w:p>
    <w:p w14:paraId="440FA48B">
      <w:pPr>
        <w:pStyle w:val="14"/>
        <w:rPr>
          <w:rFonts w:hint="default"/>
        </w:rPr>
      </w:pPr>
    </w:p>
    <w:p w14:paraId="489A19E0">
      <w:pPr>
        <w:pStyle w:val="14"/>
        <w:rPr>
          <w:rFonts w:hint="default"/>
        </w:rPr>
      </w:pPr>
    </w:p>
    <w:p w14:paraId="495520EF">
      <w:pPr>
        <w:pStyle w:val="14"/>
        <w:rPr>
          <w:rFonts w:hint="default"/>
        </w:rPr>
      </w:pPr>
    </w:p>
    <w:p w14:paraId="14DF1B18">
      <w:pPr>
        <w:pStyle w:val="14"/>
        <w:rPr>
          <w:rFonts w:hint="default"/>
        </w:rPr>
      </w:pPr>
    </w:p>
    <w:p w14:paraId="1AF6949A">
      <w:pPr>
        <w:pStyle w:val="14"/>
        <w:rPr>
          <w:rFonts w:hint="default"/>
        </w:rPr>
      </w:pPr>
    </w:p>
    <w:p w14:paraId="174F744E">
      <w:pPr>
        <w:pStyle w:val="14"/>
        <w:rPr>
          <w:rFonts w:hint="default"/>
        </w:rPr>
      </w:pPr>
    </w:p>
    <w:p w14:paraId="4206D69C">
      <w:pPr>
        <w:pStyle w:val="14"/>
        <w:rPr>
          <w:rFonts w:hint="default"/>
        </w:rPr>
      </w:pPr>
    </w:p>
    <w:p w14:paraId="426C6ED1">
      <w:pPr>
        <w:pStyle w:val="14"/>
        <w:rPr>
          <w:rFonts w:hint="default"/>
        </w:rPr>
      </w:pPr>
    </w:p>
    <w:p w14:paraId="443713AB">
      <w:pPr>
        <w:pStyle w:val="14"/>
        <w:rPr>
          <w:rFonts w:hint="default"/>
        </w:rPr>
      </w:pPr>
    </w:p>
    <w:p w14:paraId="4CEEF640">
      <w:pPr>
        <w:pStyle w:val="14"/>
        <w:rPr>
          <w:rFonts w:hint="default"/>
        </w:rPr>
      </w:pPr>
    </w:p>
    <w:p w14:paraId="177124BE">
      <w:pPr>
        <w:pStyle w:val="14"/>
        <w:rPr>
          <w:rFonts w:hint="default"/>
        </w:rPr>
      </w:pPr>
    </w:p>
    <w:p w14:paraId="69F12E4A">
      <w:pPr>
        <w:numPr>
          <w:ilvl w:val="0"/>
          <w:numId w:val="0"/>
        </w:numPr>
        <w:jc w:val="center"/>
        <w:rPr>
          <w:rFonts w:ascii="黑体" w:hAnsi="黑体" w:eastAsia="黑体" w:cs="黑体"/>
          <w:sz w:val="32"/>
          <w:szCs w:val="32"/>
        </w:rPr>
      </w:pPr>
      <w:r>
        <w:rPr>
          <w:rFonts w:hint="eastAsia" w:ascii="黑体" w:hAnsi="黑体" w:eastAsia="黑体" w:cs="黑体"/>
          <w:sz w:val="32"/>
          <w:szCs w:val="32"/>
          <w:lang w:eastAsia="zh-CN"/>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15A80450">
      <w:pPr>
        <w:numPr>
          <w:ilvl w:val="0"/>
          <w:numId w:val="4"/>
        </w:numPr>
        <w:jc w:val="center"/>
        <w:rPr>
          <w:rFonts w:ascii="黑体" w:hAnsi="黑体" w:eastAsia="黑体" w:cs="黑体"/>
          <w:sz w:val="32"/>
          <w:szCs w:val="32"/>
        </w:rPr>
      </w:pPr>
      <w:r>
        <w:rPr>
          <w:rFonts w:hint="eastAsia" w:ascii="黑体" w:hAnsi="黑体" w:eastAsia="黑体" w:cs="黑体"/>
          <w:sz w:val="32"/>
          <w:szCs w:val="32"/>
        </w:rPr>
        <w:t>总则</w:t>
      </w:r>
    </w:p>
    <w:p w14:paraId="5E8BDC5C">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202E9B2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询价</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询价</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val="en-US" w:eastAsia="zh-CN"/>
        </w:rPr>
        <w:t>询价</w:t>
      </w:r>
      <w:r>
        <w:rPr>
          <w:rFonts w:hint="eastAsia" w:ascii="仿宋_GB2312" w:hAnsi="仿宋_GB2312" w:eastAsia="仿宋_GB2312" w:cs="仿宋_GB2312"/>
          <w:sz w:val="32"/>
          <w:szCs w:val="32"/>
        </w:rPr>
        <w:t>公告中的所叙述的内容。</w:t>
      </w:r>
    </w:p>
    <w:p w14:paraId="4C826A6F">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448866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2241B52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2076729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60F062FE">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1630C763">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4EA20D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39ED272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68886FF3">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62F6950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询价活动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703C0383">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09AB795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询价</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询价</w:t>
      </w:r>
      <w:r>
        <w:rPr>
          <w:rFonts w:hint="eastAsia" w:ascii="仿宋_GB2312" w:hAnsi="仿宋_GB2312" w:eastAsia="仿宋_GB2312" w:cs="仿宋_GB2312"/>
          <w:sz w:val="32"/>
          <w:szCs w:val="32"/>
        </w:rPr>
        <w:t>文件负保密责任。</w:t>
      </w:r>
    </w:p>
    <w:p w14:paraId="7FEC7864">
      <w:pPr>
        <w:numPr>
          <w:ilvl w:val="0"/>
          <w:numId w:val="4"/>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61E5A367">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询价</w:t>
      </w:r>
      <w:r>
        <w:rPr>
          <w:rFonts w:hint="eastAsia" w:ascii="仿宋_GB2312" w:hAnsi="仿宋_GB2312" w:eastAsia="仿宋_GB2312" w:cs="仿宋_GB2312"/>
          <w:sz w:val="32"/>
          <w:szCs w:val="32"/>
        </w:rPr>
        <w:t>文件的要求准备标书，并保证所提供的全部资料的真实性，准确性及完整性，以使其</w:t>
      </w:r>
      <w:r>
        <w:rPr>
          <w:rFonts w:hint="eastAsia" w:ascii="仿宋_GB2312" w:hAnsi="仿宋_GB2312" w:eastAsia="仿宋_GB2312" w:cs="仿宋_GB2312"/>
          <w:sz w:val="32"/>
          <w:szCs w:val="32"/>
          <w:lang w:eastAsia="zh-CN"/>
        </w:rPr>
        <w:t>询价</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6C8734CD">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4D378613">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59251856">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49FA21FC">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7206A193">
      <w:pPr>
        <w:numPr>
          <w:ilvl w:val="0"/>
          <w:numId w:val="4"/>
        </w:numPr>
        <w:jc w:val="center"/>
        <w:rPr>
          <w:rFonts w:ascii="黑体" w:hAnsi="黑体" w:eastAsia="黑体" w:cs="黑体"/>
          <w:sz w:val="32"/>
          <w:szCs w:val="32"/>
        </w:rPr>
      </w:pPr>
      <w:r>
        <w:rPr>
          <w:rFonts w:hint="eastAsia" w:ascii="黑体" w:hAnsi="黑体" w:eastAsia="黑体" w:cs="黑体"/>
          <w:sz w:val="32"/>
          <w:szCs w:val="32"/>
          <w:lang w:eastAsia="zh-CN"/>
        </w:rPr>
        <w:t>询价</w:t>
      </w:r>
      <w:r>
        <w:rPr>
          <w:rFonts w:hint="eastAsia" w:ascii="黑体" w:hAnsi="黑体" w:eastAsia="黑体" w:cs="黑体"/>
          <w:sz w:val="32"/>
          <w:szCs w:val="32"/>
        </w:rPr>
        <w:t>响应文件的提交</w:t>
      </w:r>
    </w:p>
    <w:p w14:paraId="5947CF1B">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文件提交的截止时间：</w:t>
      </w:r>
    </w:p>
    <w:p w14:paraId="31DB8D13">
      <w:pPr>
        <w:numPr>
          <w:ilvl w:val="0"/>
          <w:numId w:val="5"/>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文件递交地址：</w:t>
      </w:r>
    </w:p>
    <w:p w14:paraId="2FD1F8ED">
      <w:pPr>
        <w:pStyle w:val="14"/>
      </w:pPr>
    </w:p>
    <w:p w14:paraId="08E52191">
      <w:pPr>
        <w:numPr>
          <w:ilvl w:val="0"/>
          <w:numId w:val="4"/>
        </w:numPr>
        <w:jc w:val="center"/>
        <w:rPr>
          <w:rFonts w:ascii="黑体" w:hAnsi="黑体" w:eastAsia="黑体" w:cs="黑体"/>
          <w:sz w:val="32"/>
          <w:szCs w:val="32"/>
        </w:rPr>
      </w:pPr>
      <w:r>
        <w:rPr>
          <w:rFonts w:hint="eastAsia" w:ascii="黑体" w:hAnsi="黑体" w:eastAsia="黑体" w:cs="黑体"/>
          <w:sz w:val="32"/>
          <w:szCs w:val="32"/>
          <w:lang w:eastAsia="zh-CN"/>
        </w:rPr>
        <w:t>评审细则</w:t>
      </w:r>
    </w:p>
    <w:p w14:paraId="56A4420B">
      <w:pPr>
        <w:rPr>
          <w:rFonts w:ascii="黑体" w:hAnsi="黑体" w:eastAsia="黑体" w:cs="黑体"/>
          <w:sz w:val="32"/>
          <w:szCs w:val="32"/>
        </w:rPr>
      </w:pPr>
    </w:p>
    <w:p w14:paraId="78633B67">
      <w:pPr>
        <w:pStyle w:val="14"/>
        <w:rPr>
          <w:rFonts w:hint="eastAsia" w:ascii="黑体" w:hAnsi="黑体" w:eastAsia="黑体" w:cs="黑体"/>
          <w:sz w:val="32"/>
          <w:szCs w:val="32"/>
          <w:lang w:eastAsia="zh-CN"/>
        </w:rPr>
      </w:pPr>
      <w:r>
        <w:rPr>
          <w:rFonts w:hint="eastAsia" w:ascii="黑体" w:hAnsi="黑体" w:eastAsia="黑体" w:cs="黑体"/>
          <w:sz w:val="32"/>
          <w:szCs w:val="32"/>
          <w:lang w:eastAsia="zh-CN"/>
        </w:rPr>
        <w:t>满足全部参数要求的情况下，</w:t>
      </w:r>
      <w:r>
        <w:rPr>
          <w:rFonts w:hint="eastAsia" w:ascii="黑体" w:hAnsi="黑体" w:eastAsia="黑体" w:cs="黑体"/>
          <w:sz w:val="32"/>
          <w:szCs w:val="32"/>
          <w:lang w:val="en-US" w:eastAsia="zh-CN"/>
        </w:rPr>
        <w:t>总价</w:t>
      </w:r>
      <w:r>
        <w:rPr>
          <w:rFonts w:hint="eastAsia" w:ascii="黑体" w:hAnsi="黑体" w:eastAsia="黑体" w:cs="黑体"/>
          <w:sz w:val="32"/>
          <w:szCs w:val="32"/>
          <w:lang w:eastAsia="zh-CN"/>
        </w:rPr>
        <w:t>最低价成交。</w:t>
      </w:r>
    </w:p>
    <w:p w14:paraId="7C08B400">
      <w:pPr>
        <w:pStyle w:val="14"/>
        <w:rPr>
          <w:rFonts w:ascii="黑体" w:hAnsi="黑体" w:eastAsia="黑体" w:cs="黑体"/>
          <w:sz w:val="32"/>
          <w:szCs w:val="32"/>
        </w:rPr>
      </w:pPr>
    </w:p>
    <w:p w14:paraId="13AB736D">
      <w:pPr>
        <w:pStyle w:val="14"/>
        <w:rPr>
          <w:rFonts w:ascii="黑体" w:hAnsi="黑体" w:eastAsia="黑体" w:cs="黑体"/>
          <w:sz w:val="32"/>
          <w:szCs w:val="32"/>
        </w:rPr>
      </w:pPr>
    </w:p>
    <w:p w14:paraId="64C850B4">
      <w:pPr>
        <w:pStyle w:val="14"/>
        <w:rPr>
          <w:rFonts w:ascii="黑体" w:hAnsi="黑体" w:eastAsia="黑体" w:cs="黑体"/>
          <w:sz w:val="32"/>
          <w:szCs w:val="32"/>
        </w:rPr>
      </w:pPr>
    </w:p>
    <w:p w14:paraId="201C3496">
      <w:pPr>
        <w:pStyle w:val="14"/>
        <w:rPr>
          <w:rFonts w:ascii="黑体" w:hAnsi="黑体" w:eastAsia="黑体" w:cs="黑体"/>
          <w:sz w:val="32"/>
          <w:szCs w:val="32"/>
        </w:rPr>
      </w:pPr>
    </w:p>
    <w:p w14:paraId="72D605A2">
      <w:pPr>
        <w:pStyle w:val="14"/>
        <w:rPr>
          <w:rFonts w:ascii="黑体" w:hAnsi="黑体" w:eastAsia="黑体" w:cs="黑体"/>
          <w:sz w:val="32"/>
          <w:szCs w:val="32"/>
        </w:rPr>
      </w:pPr>
    </w:p>
    <w:p w14:paraId="171487A0">
      <w:pPr>
        <w:pStyle w:val="14"/>
        <w:rPr>
          <w:rFonts w:ascii="黑体" w:hAnsi="黑体" w:eastAsia="黑体" w:cs="黑体"/>
          <w:sz w:val="32"/>
          <w:szCs w:val="32"/>
        </w:rPr>
      </w:pPr>
    </w:p>
    <w:p w14:paraId="7A6AC35D">
      <w:pPr>
        <w:pStyle w:val="14"/>
        <w:rPr>
          <w:rFonts w:ascii="黑体" w:hAnsi="黑体" w:eastAsia="黑体" w:cs="黑体"/>
          <w:sz w:val="32"/>
          <w:szCs w:val="32"/>
        </w:rPr>
      </w:pPr>
    </w:p>
    <w:p w14:paraId="12123A5B">
      <w:pPr>
        <w:pStyle w:val="14"/>
        <w:rPr>
          <w:rFonts w:ascii="黑体" w:hAnsi="黑体" w:eastAsia="黑体" w:cs="黑体"/>
          <w:sz w:val="32"/>
          <w:szCs w:val="32"/>
        </w:rPr>
      </w:pPr>
    </w:p>
    <w:p w14:paraId="6DB01A8E">
      <w:pPr>
        <w:pStyle w:val="14"/>
        <w:rPr>
          <w:rFonts w:ascii="黑体" w:hAnsi="黑体" w:eastAsia="黑体" w:cs="黑体"/>
          <w:sz w:val="32"/>
          <w:szCs w:val="32"/>
        </w:rPr>
      </w:pPr>
    </w:p>
    <w:p w14:paraId="129BB394">
      <w:pPr>
        <w:pStyle w:val="14"/>
        <w:rPr>
          <w:rFonts w:ascii="黑体" w:hAnsi="黑体" w:eastAsia="黑体" w:cs="黑体"/>
          <w:sz w:val="32"/>
          <w:szCs w:val="32"/>
        </w:rPr>
      </w:pPr>
    </w:p>
    <w:p w14:paraId="46F80036">
      <w:pPr>
        <w:pStyle w:val="14"/>
        <w:rPr>
          <w:rFonts w:ascii="黑体" w:hAnsi="黑体" w:eastAsia="黑体" w:cs="黑体"/>
          <w:sz w:val="32"/>
          <w:szCs w:val="32"/>
        </w:rPr>
      </w:pPr>
    </w:p>
    <w:p w14:paraId="4C5D2581">
      <w:pPr>
        <w:pStyle w:val="14"/>
        <w:rPr>
          <w:rFonts w:ascii="黑体" w:hAnsi="黑体" w:eastAsia="黑体" w:cs="黑体"/>
          <w:sz w:val="32"/>
          <w:szCs w:val="32"/>
        </w:rPr>
      </w:pPr>
    </w:p>
    <w:p w14:paraId="692FB373">
      <w:pPr>
        <w:pStyle w:val="14"/>
        <w:rPr>
          <w:rFonts w:ascii="黑体" w:hAnsi="黑体" w:eastAsia="黑体" w:cs="黑体"/>
          <w:sz w:val="32"/>
          <w:szCs w:val="32"/>
        </w:rPr>
      </w:pPr>
    </w:p>
    <w:p w14:paraId="263149F1">
      <w:pPr>
        <w:pStyle w:val="14"/>
        <w:rPr>
          <w:rFonts w:ascii="黑体" w:hAnsi="黑体" w:eastAsia="黑体" w:cs="黑体"/>
          <w:sz w:val="32"/>
          <w:szCs w:val="32"/>
        </w:rPr>
      </w:pPr>
    </w:p>
    <w:p w14:paraId="069725D6">
      <w:pPr>
        <w:pStyle w:val="14"/>
        <w:rPr>
          <w:rFonts w:ascii="黑体" w:hAnsi="黑体" w:eastAsia="黑体" w:cs="黑体"/>
          <w:sz w:val="32"/>
          <w:szCs w:val="32"/>
        </w:rPr>
      </w:pPr>
    </w:p>
    <w:p w14:paraId="647ECB82">
      <w:pPr>
        <w:pStyle w:val="14"/>
        <w:rPr>
          <w:rFonts w:ascii="黑体" w:hAnsi="黑体" w:eastAsia="黑体" w:cs="黑体"/>
          <w:sz w:val="32"/>
          <w:szCs w:val="32"/>
        </w:rPr>
      </w:pPr>
    </w:p>
    <w:p w14:paraId="24754F31">
      <w:pPr>
        <w:pStyle w:val="14"/>
        <w:rPr>
          <w:rFonts w:ascii="黑体" w:hAnsi="黑体" w:eastAsia="黑体" w:cs="黑体"/>
          <w:sz w:val="32"/>
          <w:szCs w:val="32"/>
        </w:rPr>
      </w:pPr>
    </w:p>
    <w:p w14:paraId="74D486F8">
      <w:pPr>
        <w:pStyle w:val="14"/>
        <w:rPr>
          <w:rFonts w:ascii="黑体" w:hAnsi="黑体" w:eastAsia="黑体" w:cs="黑体"/>
          <w:sz w:val="32"/>
          <w:szCs w:val="32"/>
        </w:rPr>
      </w:pPr>
    </w:p>
    <w:p w14:paraId="4894FE11">
      <w:pPr>
        <w:pStyle w:val="14"/>
        <w:rPr>
          <w:rFonts w:ascii="黑体" w:hAnsi="黑体" w:eastAsia="黑体" w:cs="黑体"/>
          <w:sz w:val="32"/>
          <w:szCs w:val="32"/>
        </w:rPr>
      </w:pPr>
    </w:p>
    <w:p w14:paraId="30EA4C4B">
      <w:pPr>
        <w:pStyle w:val="14"/>
        <w:rPr>
          <w:rFonts w:ascii="黑体" w:hAnsi="黑体" w:eastAsia="黑体" w:cs="黑体"/>
          <w:sz w:val="32"/>
          <w:szCs w:val="32"/>
        </w:rPr>
      </w:pPr>
    </w:p>
    <w:p w14:paraId="02048949">
      <w:pPr>
        <w:pStyle w:val="14"/>
        <w:rPr>
          <w:rFonts w:ascii="黑体" w:hAnsi="黑体" w:eastAsia="黑体" w:cs="黑体"/>
          <w:sz w:val="32"/>
          <w:szCs w:val="32"/>
        </w:rPr>
      </w:pPr>
    </w:p>
    <w:p w14:paraId="05780825">
      <w:pPr>
        <w:pStyle w:val="14"/>
        <w:rPr>
          <w:rFonts w:ascii="黑体" w:hAnsi="黑体" w:eastAsia="黑体" w:cs="黑体"/>
          <w:sz w:val="32"/>
          <w:szCs w:val="32"/>
        </w:rPr>
      </w:pPr>
    </w:p>
    <w:p w14:paraId="403DCFE5">
      <w:pPr>
        <w:pStyle w:val="14"/>
        <w:rPr>
          <w:rFonts w:ascii="黑体" w:hAnsi="黑体" w:eastAsia="黑体" w:cs="黑体"/>
          <w:sz w:val="32"/>
          <w:szCs w:val="32"/>
        </w:rPr>
      </w:pPr>
    </w:p>
    <w:p w14:paraId="23CD1495">
      <w:pPr>
        <w:pStyle w:val="14"/>
        <w:rPr>
          <w:rFonts w:ascii="黑体" w:hAnsi="黑体" w:eastAsia="黑体" w:cs="黑体"/>
          <w:sz w:val="32"/>
          <w:szCs w:val="32"/>
        </w:rPr>
      </w:pPr>
    </w:p>
    <w:p w14:paraId="5D63E9DE">
      <w:pPr>
        <w:pStyle w:val="14"/>
        <w:rPr>
          <w:rFonts w:ascii="黑体" w:hAnsi="黑体" w:eastAsia="黑体" w:cs="黑体"/>
          <w:sz w:val="32"/>
          <w:szCs w:val="32"/>
        </w:rPr>
      </w:pPr>
    </w:p>
    <w:p w14:paraId="4A1E8CF9">
      <w:pPr>
        <w:pStyle w:val="14"/>
        <w:rPr>
          <w:rFonts w:ascii="黑体" w:hAnsi="黑体" w:eastAsia="黑体" w:cs="黑体"/>
          <w:sz w:val="32"/>
          <w:szCs w:val="32"/>
        </w:rPr>
      </w:pPr>
    </w:p>
    <w:p w14:paraId="3DFCDCA2">
      <w:pPr>
        <w:pStyle w:val="14"/>
        <w:rPr>
          <w:rFonts w:ascii="黑体" w:hAnsi="黑体" w:eastAsia="黑体" w:cs="黑体"/>
          <w:sz w:val="32"/>
          <w:szCs w:val="32"/>
        </w:rPr>
      </w:pPr>
    </w:p>
    <w:p w14:paraId="0CEE84FF">
      <w:pPr>
        <w:pStyle w:val="14"/>
        <w:rPr>
          <w:rFonts w:ascii="黑体" w:hAnsi="黑体" w:eastAsia="黑体" w:cs="黑体"/>
          <w:sz w:val="32"/>
          <w:szCs w:val="32"/>
        </w:rPr>
      </w:pPr>
    </w:p>
    <w:p w14:paraId="7AD907D6">
      <w:pPr>
        <w:pStyle w:val="14"/>
      </w:pPr>
    </w:p>
    <w:p w14:paraId="16711E5A">
      <w:pPr>
        <w:pStyle w:val="14"/>
      </w:pPr>
    </w:p>
    <w:p w14:paraId="7318B58B">
      <w:pPr>
        <w:numPr>
          <w:ilvl w:val="0"/>
          <w:numId w:val="0"/>
        </w:numPr>
        <w:jc w:val="center"/>
        <w:rPr>
          <w:rFonts w:ascii="黑体" w:hAnsi="黑体" w:eastAsia="黑体" w:cs="黑体"/>
          <w:sz w:val="32"/>
          <w:szCs w:val="32"/>
        </w:rPr>
      </w:pPr>
      <w:r>
        <w:rPr>
          <w:rFonts w:hint="eastAsia" w:ascii="黑体" w:hAnsi="黑体" w:eastAsia="黑体" w:cs="黑体"/>
          <w:sz w:val="32"/>
          <w:szCs w:val="32"/>
          <w:lang w:val="en-US" w:eastAsia="zh-CN"/>
        </w:rPr>
        <w:t xml:space="preserve">第三章 </w:t>
      </w:r>
      <w:r>
        <w:rPr>
          <w:rFonts w:hint="eastAsia" w:ascii="黑体" w:hAnsi="黑体" w:eastAsia="黑体" w:cs="黑体"/>
          <w:sz w:val="32"/>
          <w:szCs w:val="32"/>
        </w:rPr>
        <w:t>合同条款</w:t>
      </w:r>
    </w:p>
    <w:p w14:paraId="78ED43D5">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七氟丙烷灭火装置年检服务合同</w:t>
      </w:r>
    </w:p>
    <w:p w14:paraId="2CB679E7">
      <w:pPr>
        <w:rPr>
          <w:rFonts w:hint="eastAsia"/>
        </w:rPr>
      </w:pPr>
    </w:p>
    <w:p w14:paraId="6390565A">
      <w:pPr>
        <w:rPr>
          <w:rFonts w:hint="default" w:ascii="黑体" w:hAnsi="黑体" w:eastAsia="黑体" w:cs="黑体"/>
          <w:bCs/>
          <w:sz w:val="28"/>
          <w:szCs w:val="28"/>
          <w:lang w:val="en-US" w:eastAsia="zh-CN"/>
        </w:rPr>
      </w:pPr>
      <w:r>
        <w:rPr>
          <w:rFonts w:hint="eastAsia" w:ascii="黑体" w:hAnsi="黑体" w:eastAsia="黑体" w:cs="黑体"/>
          <w:bCs/>
          <w:sz w:val="28"/>
          <w:szCs w:val="28"/>
        </w:rPr>
        <w:t>甲方（委托方）：</w:t>
      </w:r>
      <w:r>
        <w:rPr>
          <w:rFonts w:hint="eastAsia" w:ascii="黑体" w:hAnsi="黑体" w:eastAsia="黑体" w:cs="黑体"/>
          <w:bCs/>
          <w:sz w:val="28"/>
          <w:szCs w:val="28"/>
          <w:lang w:val="en-US" w:eastAsia="zh-CN"/>
        </w:rPr>
        <w:t>新郑市公立人民医院</w:t>
      </w:r>
    </w:p>
    <w:p w14:paraId="78127FA4">
      <w:pPr>
        <w:rPr>
          <w:rFonts w:hint="default" w:eastAsia="黑体"/>
          <w:u w:val="single"/>
          <w:lang w:val="en-US" w:eastAsia="zh-CN"/>
        </w:rPr>
      </w:pPr>
      <w:r>
        <w:rPr>
          <w:rFonts w:hint="eastAsia" w:ascii="黑体" w:hAnsi="黑体" w:eastAsia="黑体" w:cs="黑体"/>
          <w:bCs/>
          <w:sz w:val="28"/>
          <w:szCs w:val="28"/>
        </w:rPr>
        <w:t>乙方（服务方）：</w:t>
      </w:r>
      <w:r>
        <w:rPr>
          <w:rFonts w:hint="eastAsia" w:ascii="黑体" w:hAnsi="黑体" w:eastAsia="黑体" w:cs="黑体"/>
          <w:bCs/>
          <w:sz w:val="28"/>
          <w:szCs w:val="28"/>
          <w:u w:val="single"/>
          <w:lang w:val="en-US" w:eastAsia="zh-CN"/>
        </w:rPr>
        <w:t xml:space="preserve">                    </w:t>
      </w:r>
    </w:p>
    <w:p w14:paraId="6189313C">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依据《中华人民共和国民法典》《建筑消防设施检测技术规程》《医疗机构消防安全管理规定》《气体灭火系统施工及验收规范》等相关法律法规及行业标准，甲乙双方本着平等自愿、公平诚信、权责统一的原则，就甲方院内七氟丙烷灭火装置年度检测、维保校验服务事宜，订立本合同，双方共同遵照执行。</w:t>
      </w:r>
    </w:p>
    <w:p w14:paraId="11D7FA4E">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rPr>
        <w:t xml:space="preserve"> </w:t>
      </w:r>
      <w:r>
        <w:rPr>
          <w:rFonts w:hint="eastAsia" w:ascii="黑体" w:hAnsi="黑体" w:eastAsia="黑体" w:cs="黑体"/>
          <w:bCs/>
          <w:sz w:val="28"/>
          <w:szCs w:val="28"/>
          <w:lang w:val="en-US" w:eastAsia="zh-CN"/>
        </w:rPr>
        <w:t>一、</w:t>
      </w:r>
      <w:r>
        <w:rPr>
          <w:rFonts w:hint="eastAsia" w:ascii="黑体" w:hAnsi="黑体" w:eastAsia="黑体" w:cs="黑体"/>
          <w:bCs/>
          <w:sz w:val="28"/>
          <w:szCs w:val="28"/>
        </w:rPr>
        <w:t>服务项目及服务范围</w:t>
      </w:r>
    </w:p>
    <w:p w14:paraId="51F863B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服务地点：甲方院内指定区域（</w:t>
      </w:r>
      <w:r>
        <w:rPr>
          <w:rFonts w:hint="eastAsia" w:ascii="仿宋_GB2312" w:hAnsi="仿宋_GB2312" w:eastAsia="仿宋_GB2312" w:cs="仿宋_GB2312"/>
          <w:sz w:val="28"/>
          <w:szCs w:val="28"/>
          <w:lang w:val="en-US" w:eastAsia="zh-CN"/>
        </w:rPr>
        <w:t>一号配电室6具、二号配电室6具、康复楼信息机房6具、信息科机房3具</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sz w:val="28"/>
          <w:szCs w:val="28"/>
        </w:rPr>
        <w:t>，具体设备明细详见附件《七氟丙烷灭火装置年检设备清单》。</w:t>
      </w:r>
    </w:p>
    <w:p w14:paraId="5351C8BE">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服务对象：甲方现有柜式七氟丙烷自动灭火系统，包含灭火钢瓶、启动瓶、灭火剂、阀门组件、压力仪表、控制主机、探测器、声光报警装置、应急电源、联动控制系统等全套配套设施。</w:t>
      </w:r>
    </w:p>
    <w:p w14:paraId="4C6ECB5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服务内容</w:t>
      </w:r>
    </w:p>
    <w:p w14:paraId="0291C81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（1）外观检测：检查设备柜体外观、钢瓶完好性、漆面完整性、铭牌标识、安装固定情况，排查变形、锈蚀、破损、松动等隐患。</w:t>
      </w:r>
    </w:p>
    <w:p w14:paraId="4EA8B94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（2）压力校验：逐瓶检测钢瓶压力，核对压力参数是否符合标准，对压力异常、超压、欠压设备登记备案。</w:t>
      </w:r>
    </w:p>
    <w:p w14:paraId="4611D7F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（3）气密性检测：对钢瓶、管路、阀门接口开展气密性试验，排查泄漏点，修复密封失效、漏气故障。</w:t>
      </w:r>
    </w:p>
    <w:p w14:paraId="4474FC4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（4）钢瓶专项检测：按照压力容器规范完成钢瓶液压强度试验、安全附件校验，检查钢瓶使用年限、年检有效期，杜绝过期设备投入使用。</w:t>
      </w:r>
    </w:p>
    <w:p w14:paraId="67F27AF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（5）药剂检测：检测七氟丙烷灭火剂纯度、存量，对过期、变质、损耗药剂进行更换补充。</w:t>
      </w:r>
    </w:p>
    <w:p w14:paraId="1555E75D">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（6）控制系统调试：测试火灾探测器灵敏度、报警功能、自动/手动启动功能、延时喷射功能、故障报警功能、备用电源切换功能，保障系统联动正常。</w:t>
      </w:r>
    </w:p>
    <w:p w14:paraId="1502CFF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（7）配件维保：更换老化密封件、破损阀门、失效电池、故障探测器等损耗配件，保障整套系统完整可用。</w:t>
      </w:r>
    </w:p>
    <w:p w14:paraId="7D2A204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（8）资料归档：整理全套检测数据，排查系统安全隐患，出具合法有效的年度检测合格报告，粘贴设备年检合格标识，完善消防台账资料。</w:t>
      </w:r>
    </w:p>
    <w:p w14:paraId="74B49997">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lang w:val="en-US" w:eastAsia="zh-CN"/>
        </w:rPr>
        <w:t>二、</w:t>
      </w:r>
      <w:r>
        <w:rPr>
          <w:rFonts w:hint="eastAsia" w:ascii="黑体" w:hAnsi="黑体" w:eastAsia="黑体" w:cs="黑体"/>
          <w:bCs/>
          <w:sz w:val="28"/>
          <w:szCs w:val="28"/>
        </w:rPr>
        <w:t>服务期限</w:t>
      </w:r>
    </w:p>
    <w:p w14:paraId="76E61C5A">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1. 本合同服务</w:t>
      </w:r>
      <w:r>
        <w:rPr>
          <w:rFonts w:hint="eastAsia" w:ascii="仿宋_GB2312" w:hAnsi="仿宋_GB2312" w:eastAsia="仿宋_GB2312" w:cs="仿宋_GB2312"/>
          <w:sz w:val="28"/>
          <w:szCs w:val="28"/>
          <w:lang w:val="en-US" w:eastAsia="zh-CN"/>
        </w:rPr>
        <w:t>期限：一次性服务合同。</w:t>
      </w:r>
    </w:p>
    <w:p w14:paraId="6C6375F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乙方需在合同生效后3个工作日内进场开展检测工作，整体检测、维修、整改、验收工作需在</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个工作日内全部完成。</w:t>
      </w:r>
    </w:p>
    <w:p w14:paraId="647972DF">
      <w:pPr>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 服务期内，乙方提供24小时故障响应服务，接到甲方报修通知后，市区范围内2小时内响应、24小时内到场处置。</w:t>
      </w:r>
    </w:p>
    <w:p w14:paraId="0B806F97">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lang w:val="en-US" w:eastAsia="zh-CN"/>
        </w:rPr>
        <w:t>三、合同价款及支付方式</w:t>
      </w:r>
    </w:p>
    <w:p w14:paraId="6A386A89">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合同总价款：人民币________元（大写：________________________元整）。本价款为包干总价，包含设备检测费、试验费、药剂费、配件材料费、人工费、运输费、调试费、验收费、税费、资料编制费等全部费用，甲方无需额外支付其他任何费用。</w:t>
      </w:r>
    </w:p>
    <w:p w14:paraId="3439573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支付方式</w:t>
      </w:r>
    </w:p>
    <w:p w14:paraId="1E2EEC0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（1）双方约定付款方式为：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一次性付清 □分期支付。</w:t>
      </w:r>
    </w:p>
    <w:p w14:paraId="4FCF6F5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（2）一次性付清：乙方完成全部服务内容，提交完整检测报告并经甲方验收合格后</w:t>
      </w:r>
      <w:r>
        <w:rPr>
          <w:rFonts w:hint="eastAsia" w:ascii="仿宋_GB2312" w:hAnsi="仿宋_GB2312" w:eastAsia="仿宋_GB2312" w:cs="仿宋_GB2312"/>
          <w:sz w:val="28"/>
          <w:szCs w:val="28"/>
          <w:lang w:val="en-US" w:eastAsia="zh-CN"/>
        </w:rPr>
        <w:t>90</w:t>
      </w:r>
      <w:r>
        <w:rPr>
          <w:rFonts w:hint="eastAsia" w:ascii="仿宋_GB2312" w:hAnsi="仿宋_GB2312" w:eastAsia="仿宋_GB2312" w:cs="仿宋_GB2312"/>
          <w:sz w:val="28"/>
          <w:szCs w:val="28"/>
        </w:rPr>
        <w:t>个工作日内，甲方一次性支付全部合同款项。</w:t>
      </w:r>
    </w:p>
    <w:p w14:paraId="5B3599D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乙方需在甲方付款前提供合法、等额的增值税正规发票，否则甲方有权顺延付款，不承担违约责任。</w:t>
      </w:r>
    </w:p>
    <w:p w14:paraId="7042299D">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lang w:val="en-US" w:eastAsia="zh-CN"/>
        </w:rPr>
        <w:t>四、质量标准与质保承诺</w:t>
      </w:r>
    </w:p>
    <w:p w14:paraId="574741B4">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乙方所有检测、维保工作严格遵循《气体灭火系统施工及验收规范》（GB 50263）、《建筑消防设施检测技术规程》（GA503）、压力容器安全技术监察规程等国家及行业标准，所有设备检测后必须达到消防验收合格标准，满足医院消防安全合规要求，可顺利通过消防监督检查、卫健委安全督导检查。</w:t>
      </w:r>
    </w:p>
    <w:p w14:paraId="27388B3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乙方确保更换的药剂、配件均为全新正品、符合国标质量要求，杜绝三无产品、翻新产品。</w:t>
      </w:r>
    </w:p>
    <w:p w14:paraId="7646B3D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本次年检维保项目整体质保期12个月，自甲方验收合格之日起计算。质保期内，因乙方检测疏漏、维修不当、配件质量问题导致设备故障、系统失效的，乙方须免费上门整改、更换配件、重新检测，承担全部整改费用。</w:t>
      </w:r>
    </w:p>
    <w:p w14:paraId="3C8E7B79">
      <w:pPr>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 质保期内乙方</w:t>
      </w:r>
      <w:r>
        <w:rPr>
          <w:rFonts w:hint="eastAsia" w:ascii="仿宋_GB2312" w:hAnsi="仿宋_GB2312" w:eastAsia="仿宋_GB2312" w:cs="仿宋_GB2312"/>
          <w:sz w:val="28"/>
          <w:szCs w:val="28"/>
          <w:highlight w:val="none"/>
          <w:lang w:val="en-US" w:eastAsia="zh-CN"/>
        </w:rPr>
        <w:t>免费提供</w:t>
      </w:r>
      <w:r>
        <w:rPr>
          <w:rFonts w:hint="eastAsia" w:ascii="仿宋_GB2312" w:hAnsi="仿宋_GB2312" w:eastAsia="仿宋_GB2312" w:cs="仿宋_GB2312"/>
          <w:sz w:val="28"/>
          <w:szCs w:val="28"/>
          <w:highlight w:val="none"/>
        </w:rPr>
        <w:t>技术咨询服务，全程协助甲方完善消防设备台账、年检档案。</w:t>
      </w:r>
    </w:p>
    <w:p w14:paraId="15019401">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lang w:val="en-US" w:eastAsia="zh-CN"/>
        </w:rPr>
        <w:t>五、双方权利与义务</w:t>
      </w:r>
    </w:p>
    <w:p w14:paraId="5E1315F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（一）甲方权利义务</w:t>
      </w:r>
    </w:p>
    <w:p w14:paraId="79344E3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甲方提供设备原始资料、场地通行条件，配合乙方进场检测、施工作业，协调院内相关科室配合工作。</w:t>
      </w:r>
    </w:p>
    <w:p w14:paraId="2D1C2C0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甲方有权全程监督乙方服务流程、作业标准，对不规范操作、不合格服务有权要求乙方立即整改。</w:t>
      </w:r>
    </w:p>
    <w:p w14:paraId="5BEA0269">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甲方按照合同约定及时支付服务费用，验收乙方提交的检测报告及相关资料。</w:t>
      </w:r>
    </w:p>
    <w:p w14:paraId="39756BC4">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 甲方负责日常设备巡查保管，发现设备异常及时通知乙方处置。</w:t>
      </w:r>
    </w:p>
    <w:p w14:paraId="5F47C5B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（二）乙方权利义务</w:t>
      </w:r>
    </w:p>
    <w:p w14:paraId="377A9C5F">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乙方必须具备合法有效的消防检测、维保经营资质，作业人员持证上岗，严格遵守医院安全管理制度，规范施工操作。</w:t>
      </w:r>
    </w:p>
    <w:p w14:paraId="134B2894">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乙方作业过程中严格落实安全防护措施，遵守安全生产规范，施工期间发生的人员伤亡、设备损坏、安全事故等一切责任和损失，均由乙方自行承担。</w:t>
      </w:r>
    </w:p>
    <w:p w14:paraId="1B3BBEB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乙方需如实记录设备检测数据，严禁虚假检测、伪造报告，对检测结果、报告真实性、合法性承担全部法律责任。</w:t>
      </w:r>
    </w:p>
    <w:p w14:paraId="1C030BA6">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 完成服务后及时清理作业现场垃圾，保持甲方场地整洁，完整移交检测报告、设备台账、合格标识、资质资料等全套归档材料。</w:t>
      </w:r>
    </w:p>
    <w:p w14:paraId="5AC20865">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 主动配合甲方及消防部门、卫健部门的各类安全检查，对检查发现的相关设备隐患，免费提供技术整改指导。</w:t>
      </w:r>
    </w:p>
    <w:p w14:paraId="559811C9">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lang w:val="en-US" w:eastAsia="zh-CN"/>
        </w:rPr>
        <w:t>六、验收标准与资料交付</w:t>
      </w:r>
    </w:p>
    <w:p w14:paraId="7A316A6D">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验收标准：整套七氟丙烷灭火系统运行正常，报警、联动、喷射、应急功能完好，钢瓶压力、气密性、药剂指标全部达标，无安全隐患，符合国家消防规范及医院消防安全管理要求。</w:t>
      </w:r>
    </w:p>
    <w:p w14:paraId="14385DAD">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交付资料：乙方验收时需向甲方交付全套合规资料，包括：设备检测记录表、钢瓶试压检测报告、气密性检测报告、药剂检测证明、系统调试记录、年检合格报告书、设备合格标识、乙方资质证书复印件、作业人员证件复印件等，所有资料一式两份，甲乙双方各执一份存档。</w:t>
      </w:r>
    </w:p>
    <w:p w14:paraId="663D4D1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甲方在收到乙方完工通知及资料后</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个工作日内完成验收，逾期未提出书面异议的，视为验收合格。</w:t>
      </w:r>
    </w:p>
    <w:p w14:paraId="50227B89">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lang w:val="en-US" w:eastAsia="zh-CN"/>
        </w:rPr>
        <w:t>七、违约责任</w:t>
      </w:r>
    </w:p>
    <w:p w14:paraId="6348FF49">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甲方逾期付款的，每逾期一日按未付金额的0.05%支付违约金，违约金总额不超过合同总价的5%。</w:t>
      </w:r>
    </w:p>
    <w:p w14:paraId="47616794">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乙方未按期完成服务的，每逾期一日按合同总价的0.05%支付违约金；逾期超过5个工作日的，甲方有权解除合同，乙方退还全部已付款项，并承担合同总价10%的违约金。</w:t>
      </w:r>
    </w:p>
    <w:p w14:paraId="4CDA23D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因乙方检测不合格、资料不全、虚假报告导致甲方无法通过消防检查、被行政处罚的，乙方需全额承担罚款、整改费用及甲方全部损失，同时无条件免费返工整改。</w:t>
      </w:r>
    </w:p>
    <w:p w14:paraId="2EE0FBBD">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 质保期内乙方拒不履行维保、整改义务的，甲方有权另行委托第三方服务，产生的全部费用由乙方承担，同时乙方需支付合同总价15%的违约金。</w:t>
      </w:r>
    </w:p>
    <w:p w14:paraId="3F642AE4">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lang w:val="en-US" w:eastAsia="zh-CN"/>
        </w:rPr>
        <w:t>八、保密与合规约定</w:t>
      </w:r>
    </w:p>
    <w:p w14:paraId="6314AB02">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乙方对甲方院内场地布局、设备信息、消防安全资料等涉密内容负有保密义务，不得泄露、传播、用于其他商业用途，合同终止后保密义务持续有效。</w:t>
      </w:r>
    </w:p>
    <w:p w14:paraId="5CDDD06B">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乙方所有服务行为必须符合消防安全法律法规，若因乙方违规作业产生行政处罚、法律纠纷，全部责任由乙方独立承担。</w:t>
      </w:r>
    </w:p>
    <w:p w14:paraId="623D2536">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lang w:val="en-US" w:eastAsia="zh-CN"/>
        </w:rPr>
        <w:t>九、合同变更与解除</w:t>
      </w:r>
    </w:p>
    <w:p w14:paraId="430BED7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本合同未尽事宜，双方可签订补充协议，补充协议与本合同具有同等法律效力。</w:t>
      </w:r>
    </w:p>
    <w:p w14:paraId="1F1099E3">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任何一方单方面解除合同，需提前7个工作日书面通知对方，经双方协商一致后方可解除。</w:t>
      </w:r>
    </w:p>
    <w:p w14:paraId="3F22B3F8">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乙方存在服务严重不合格、屡次整改不到位、伪造检测资料等情形的，甲方可单方解除合同，无需承担违约责任。</w:t>
      </w:r>
    </w:p>
    <w:p w14:paraId="73D78869">
      <w:pPr>
        <w:ind w:firstLine="560" w:firstLineChars="200"/>
        <w:rPr>
          <w:rFonts w:hint="eastAsia" w:ascii="仿宋_GB2312" w:hAnsi="仿宋_GB2312" w:eastAsia="仿宋_GB2312" w:cs="仿宋_GB2312"/>
          <w:sz w:val="28"/>
          <w:szCs w:val="28"/>
        </w:rPr>
      </w:pPr>
      <w:r>
        <w:rPr>
          <w:rFonts w:hint="eastAsia" w:ascii="黑体" w:hAnsi="黑体" w:eastAsia="黑体" w:cs="黑体"/>
          <w:bCs/>
          <w:sz w:val="28"/>
          <w:szCs w:val="28"/>
          <w:lang w:val="en-US" w:eastAsia="zh-CN"/>
        </w:rPr>
        <w:t>十、争议解决</w:t>
      </w:r>
    </w:p>
    <w:p w14:paraId="574C0AF1">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本合同履行过程中发生的争议，双方优先友好协商解决；协商不成的，任何一方均有权向甲方所在地人民法院提起诉讼。</w:t>
      </w:r>
    </w:p>
    <w:p w14:paraId="2D0865C2">
      <w:pPr>
        <w:numPr>
          <w:ilvl w:val="0"/>
          <w:numId w:val="6"/>
        </w:numPr>
        <w:ind w:firstLine="560" w:firstLineChars="200"/>
        <w:rPr>
          <w:rFonts w:hint="eastAsia" w:ascii="黑体" w:hAnsi="黑体" w:eastAsia="黑体" w:cs="黑体"/>
          <w:bCs/>
          <w:sz w:val="28"/>
          <w:szCs w:val="28"/>
          <w:lang w:val="en-US" w:eastAsia="zh-CN"/>
        </w:rPr>
      </w:pPr>
      <w:r>
        <w:rPr>
          <w:rFonts w:hint="eastAsia" w:ascii="黑体" w:hAnsi="黑体" w:eastAsia="黑体" w:cs="黑体"/>
          <w:bCs/>
          <w:sz w:val="28"/>
          <w:szCs w:val="28"/>
          <w:lang w:val="en-US" w:eastAsia="zh-CN"/>
        </w:rPr>
        <w:t>合同生效</w:t>
      </w:r>
    </w:p>
    <w:p w14:paraId="085E510E">
      <w:pPr>
        <w:numPr>
          <w:ilvl w:val="0"/>
          <w:numId w:val="0"/>
        </w:num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合同应在甲乙双方代表签字并加盖公章后生效。</w:t>
      </w:r>
    </w:p>
    <w:p w14:paraId="0C79030E">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本合同一式</w:t>
      </w:r>
      <w:r>
        <w:rPr>
          <w:rFonts w:hint="eastAsia" w:ascii="仿宋_GB2312" w:hAnsi="仿宋_GB2312" w:eastAsia="仿宋_GB2312" w:cs="仿宋_GB2312"/>
          <w:sz w:val="28"/>
          <w:szCs w:val="28"/>
          <w:lang w:val="en-US" w:eastAsia="zh-CN"/>
        </w:rPr>
        <w:t>叁</w:t>
      </w:r>
      <w:r>
        <w:rPr>
          <w:rFonts w:hint="eastAsia" w:ascii="仿宋_GB2312" w:hAnsi="仿宋_GB2312" w:eastAsia="仿宋_GB2312" w:cs="仿宋_GB2312"/>
          <w:sz w:val="28"/>
          <w:szCs w:val="28"/>
        </w:rPr>
        <w:t>份，甲方执</w:t>
      </w:r>
      <w:r>
        <w:rPr>
          <w:rFonts w:hint="eastAsia" w:ascii="仿宋_GB2312" w:hAnsi="仿宋_GB2312" w:eastAsia="仿宋_GB2312" w:cs="仿宋_GB2312"/>
          <w:sz w:val="28"/>
          <w:szCs w:val="28"/>
          <w:lang w:val="en-US" w:eastAsia="zh-CN"/>
        </w:rPr>
        <w:t>贰</w:t>
      </w:r>
      <w:r>
        <w:rPr>
          <w:rFonts w:hint="eastAsia" w:ascii="仿宋_GB2312" w:hAnsi="仿宋_GB2312" w:eastAsia="仿宋_GB2312" w:cs="仿宋_GB2312"/>
          <w:sz w:val="28"/>
          <w:szCs w:val="28"/>
        </w:rPr>
        <w:t>份，乙方执壹份。</w:t>
      </w:r>
    </w:p>
    <w:p w14:paraId="7DBA765C">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如需修改或补充合同内容，应经甲方、乙方协商，共同签署书面修改或补充协议。该协议将作为本合同不可分割的一部分。</w:t>
      </w:r>
    </w:p>
    <w:p w14:paraId="42F31B57">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4、除甲方事先书面同意外，乙方不得部分转让或全部转让其应履行的合同义务。</w:t>
      </w:r>
    </w:p>
    <w:p w14:paraId="4E06EDD9">
      <w:pPr>
        <w:ind w:firstLine="560" w:firstLineChars="200"/>
        <w:rPr>
          <w:rFonts w:hint="eastAsia" w:ascii="黑体" w:hAnsi="黑体" w:eastAsia="黑体" w:cs="黑体"/>
          <w:sz w:val="28"/>
          <w:szCs w:val="28"/>
        </w:rPr>
      </w:pPr>
      <w:r>
        <w:rPr>
          <w:rFonts w:hint="eastAsia" w:ascii="黑体" w:hAnsi="黑体" w:eastAsia="黑体" w:cs="黑体"/>
          <w:sz w:val="28"/>
          <w:szCs w:val="28"/>
        </w:rPr>
        <w:t>十</w:t>
      </w:r>
      <w:r>
        <w:rPr>
          <w:rFonts w:hint="eastAsia" w:ascii="黑体" w:hAnsi="黑体" w:eastAsia="黑体" w:cs="黑体"/>
          <w:sz w:val="28"/>
          <w:szCs w:val="28"/>
          <w:lang w:val="en-US" w:eastAsia="zh-CN"/>
        </w:rPr>
        <w:t>二</w:t>
      </w:r>
      <w:r>
        <w:rPr>
          <w:rFonts w:hint="eastAsia" w:ascii="黑体" w:hAnsi="黑体" w:eastAsia="黑体" w:cs="黑体"/>
          <w:sz w:val="28"/>
          <w:szCs w:val="28"/>
        </w:rPr>
        <w:t>、附则</w:t>
      </w:r>
    </w:p>
    <w:p w14:paraId="42BB0493">
      <w:pPr>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本合同未尽事宜，双方应本着友好协商的精神，根据本合同书确定的原则，从实际需要出发，达成协议，合同附件及形成本项目的招标文件、投标文件、《中标通知书》</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《七氟丙烷灭火装置年检设备清单》，</w:t>
      </w:r>
      <w:r>
        <w:rPr>
          <w:rFonts w:ascii="仿宋_GB2312" w:hAnsi="仿宋_GB2312" w:eastAsia="仿宋_GB2312" w:cs="仿宋_GB2312"/>
          <w:sz w:val="28"/>
          <w:szCs w:val="28"/>
        </w:rPr>
        <w:t>均为本合同不可分割的组成部分，与本合同具有同等的法律效力。</w:t>
      </w:r>
    </w:p>
    <w:p w14:paraId="0CF26F8C">
      <w:pPr>
        <w:ind w:firstLine="560" w:firstLineChars="200"/>
        <w:rPr>
          <w:rFonts w:hint="eastAsia" w:ascii="仿宋_GB2312" w:hAnsi="仿宋_GB2312" w:eastAsia="仿宋_GB2312" w:cs="仿宋_GB2312"/>
          <w:sz w:val="28"/>
          <w:szCs w:val="28"/>
        </w:rPr>
      </w:pPr>
    </w:p>
    <w:p w14:paraId="453EC1EF">
      <w:pPr>
        <w:ind w:firstLine="560" w:firstLineChars="200"/>
        <w:rPr>
          <w:rFonts w:hint="eastAsia" w:ascii="仿宋_GB2312" w:hAnsi="仿宋_GB2312" w:eastAsia="仿宋_GB2312" w:cs="仿宋_GB2312"/>
          <w:sz w:val="28"/>
          <w:szCs w:val="28"/>
        </w:rPr>
      </w:pPr>
    </w:p>
    <w:p w14:paraId="21C9A6A1">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甲方（单位盖章）：                    乙方（单位盖章）：</w:t>
      </w:r>
    </w:p>
    <w:p w14:paraId="703CF7CB">
      <w:pPr>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委托代表人：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委托代表人： </w:t>
      </w:r>
    </w:p>
    <w:p w14:paraId="3C357B53">
      <w:pPr>
        <w:ind w:firstLine="3080" w:firstLineChars="11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帐 号：　</w:t>
      </w:r>
    </w:p>
    <w:p w14:paraId="6D1E09B2">
      <w:pPr>
        <w:ind w:firstLine="5320" w:firstLineChars="19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开户行：</w:t>
      </w:r>
    </w:p>
    <w:p w14:paraId="610FB0C1">
      <w:pPr>
        <w:ind w:firstLine="2800" w:firstLineChars="1000"/>
        <w:jc w:val="both"/>
        <w:rPr>
          <w:rFonts w:hint="eastAsia" w:ascii="仿宋_GB2312" w:hAnsi="仿宋_GB2312" w:eastAsia="仿宋_GB2312" w:cs="仿宋_GB2312"/>
          <w:sz w:val="28"/>
          <w:szCs w:val="28"/>
          <w:lang w:val="en-US" w:eastAsia="zh-CN"/>
        </w:rPr>
      </w:pPr>
    </w:p>
    <w:p w14:paraId="264FFEA9">
      <w:pPr>
        <w:ind w:firstLine="2800" w:firstLineChars="1000"/>
        <w:jc w:val="both"/>
        <w:rPr>
          <w:rFonts w:hint="eastAsia" w:ascii="仿宋_GB2312" w:hAnsi="仿宋_GB2312" w:eastAsia="仿宋_GB2312" w:cs="仿宋_GB2312"/>
          <w:sz w:val="28"/>
          <w:szCs w:val="28"/>
          <w:lang w:val="en-US" w:eastAsia="zh-CN"/>
        </w:rPr>
      </w:pPr>
    </w:p>
    <w:p w14:paraId="00B9CF0A">
      <w:pPr>
        <w:ind w:firstLine="4200" w:firstLineChars="150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签订日期：   年   月  日</w:t>
      </w:r>
    </w:p>
    <w:p w14:paraId="72E5436A">
      <w:pPr>
        <w:ind w:firstLine="5320" w:firstLineChars="19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14:paraId="14466B7C">
      <w:pPr>
        <w:rPr>
          <w:rFonts w:hint="eastAsia" w:ascii="仿宋_GB2312" w:hAnsi="仿宋_GB2312" w:eastAsia="仿宋_GB2312" w:cs="仿宋_GB2312"/>
          <w:sz w:val="28"/>
          <w:szCs w:val="28"/>
        </w:rPr>
      </w:pPr>
    </w:p>
    <w:p w14:paraId="51B50FE6">
      <w:pPr>
        <w:rPr>
          <w:rFonts w:hint="eastAsia" w:ascii="仿宋_GB2312" w:hAnsi="仿宋_GB2312" w:eastAsia="仿宋_GB2312" w:cs="仿宋_GB2312"/>
          <w:sz w:val="28"/>
          <w:szCs w:val="28"/>
        </w:rPr>
      </w:pPr>
    </w:p>
    <w:p w14:paraId="60116F7F">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七氟丙烷灭火装置年检设备清单  </w:t>
      </w:r>
    </w:p>
    <w:tbl>
      <w:tblPr>
        <w:tblStyle w:val="8"/>
        <w:tblW w:w="105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935"/>
        <w:gridCol w:w="2415"/>
        <w:gridCol w:w="2280"/>
        <w:gridCol w:w="1725"/>
        <w:gridCol w:w="1080"/>
      </w:tblGrid>
      <w:tr w14:paraId="5B7C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CBBC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编号</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22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所在位置</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8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9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出厂日期</w:t>
            </w:r>
          </w:p>
        </w:tc>
        <w:tc>
          <w:tcPr>
            <w:tcW w:w="1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40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年检时间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CD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25C51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C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A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1号配电室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E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2E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B5C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E6239">
            <w:pPr>
              <w:jc w:val="center"/>
              <w:rPr>
                <w:rFonts w:hint="eastAsia" w:ascii="宋体" w:hAnsi="宋体" w:eastAsia="宋体" w:cs="宋体"/>
                <w:i w:val="0"/>
                <w:iCs w:val="0"/>
                <w:color w:val="000000"/>
                <w:sz w:val="22"/>
                <w:szCs w:val="22"/>
                <w:u w:val="none"/>
              </w:rPr>
            </w:pPr>
          </w:p>
        </w:tc>
      </w:tr>
      <w:tr w14:paraId="531EB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9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7901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7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9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75E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EADF">
            <w:pPr>
              <w:jc w:val="center"/>
              <w:rPr>
                <w:rFonts w:hint="eastAsia" w:ascii="宋体" w:hAnsi="宋体" w:eastAsia="宋体" w:cs="宋体"/>
                <w:i w:val="0"/>
                <w:iCs w:val="0"/>
                <w:color w:val="000000"/>
                <w:sz w:val="22"/>
                <w:szCs w:val="22"/>
                <w:u w:val="none"/>
              </w:rPr>
            </w:pPr>
          </w:p>
        </w:tc>
      </w:tr>
      <w:tr w14:paraId="7BE23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F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E31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3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3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172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CC53B">
            <w:pPr>
              <w:jc w:val="center"/>
              <w:rPr>
                <w:rFonts w:hint="eastAsia" w:ascii="宋体" w:hAnsi="宋体" w:eastAsia="宋体" w:cs="宋体"/>
                <w:i w:val="0"/>
                <w:iCs w:val="0"/>
                <w:color w:val="000000"/>
                <w:sz w:val="22"/>
                <w:szCs w:val="22"/>
                <w:u w:val="none"/>
              </w:rPr>
            </w:pPr>
          </w:p>
        </w:tc>
      </w:tr>
      <w:tr w14:paraId="2D406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4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5984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A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4D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DBCC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D1DA">
            <w:pPr>
              <w:jc w:val="center"/>
              <w:rPr>
                <w:rFonts w:hint="eastAsia" w:ascii="宋体" w:hAnsi="宋体" w:eastAsia="宋体" w:cs="宋体"/>
                <w:i w:val="0"/>
                <w:iCs w:val="0"/>
                <w:color w:val="000000"/>
                <w:sz w:val="22"/>
                <w:szCs w:val="22"/>
                <w:u w:val="none"/>
              </w:rPr>
            </w:pPr>
          </w:p>
        </w:tc>
      </w:tr>
      <w:tr w14:paraId="21C6F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E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0599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99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2C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2A3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A3903">
            <w:pPr>
              <w:jc w:val="center"/>
              <w:rPr>
                <w:rFonts w:hint="eastAsia" w:ascii="宋体" w:hAnsi="宋体" w:eastAsia="宋体" w:cs="宋体"/>
                <w:i w:val="0"/>
                <w:iCs w:val="0"/>
                <w:color w:val="000000"/>
                <w:sz w:val="22"/>
                <w:szCs w:val="22"/>
                <w:u w:val="none"/>
              </w:rPr>
            </w:pPr>
          </w:p>
        </w:tc>
      </w:tr>
      <w:tr w14:paraId="1D806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8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658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DD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B3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4F6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8902">
            <w:pPr>
              <w:jc w:val="center"/>
              <w:rPr>
                <w:rFonts w:hint="eastAsia" w:ascii="宋体" w:hAnsi="宋体" w:eastAsia="宋体" w:cs="宋体"/>
                <w:i w:val="0"/>
                <w:iCs w:val="0"/>
                <w:color w:val="000000"/>
                <w:sz w:val="22"/>
                <w:szCs w:val="22"/>
                <w:u w:val="none"/>
              </w:rPr>
            </w:pPr>
          </w:p>
        </w:tc>
      </w:tr>
      <w:tr w14:paraId="041CB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C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04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二号配电室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8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4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B20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3E05">
            <w:pPr>
              <w:jc w:val="center"/>
              <w:rPr>
                <w:rFonts w:hint="eastAsia" w:ascii="宋体" w:hAnsi="宋体" w:eastAsia="宋体" w:cs="宋体"/>
                <w:i w:val="0"/>
                <w:iCs w:val="0"/>
                <w:color w:val="000000"/>
                <w:sz w:val="22"/>
                <w:szCs w:val="22"/>
                <w:u w:val="none"/>
              </w:rPr>
            </w:pPr>
          </w:p>
        </w:tc>
      </w:tr>
      <w:tr w14:paraId="5C49F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C9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137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C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B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57AD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7570">
            <w:pPr>
              <w:jc w:val="center"/>
              <w:rPr>
                <w:rFonts w:hint="eastAsia" w:ascii="宋体" w:hAnsi="宋体" w:eastAsia="宋体" w:cs="宋体"/>
                <w:i w:val="0"/>
                <w:iCs w:val="0"/>
                <w:color w:val="000000"/>
                <w:sz w:val="22"/>
                <w:szCs w:val="22"/>
                <w:u w:val="none"/>
              </w:rPr>
            </w:pPr>
          </w:p>
        </w:tc>
      </w:tr>
      <w:tr w14:paraId="444E3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0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D55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6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25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A91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A56D">
            <w:pPr>
              <w:jc w:val="center"/>
              <w:rPr>
                <w:rFonts w:hint="eastAsia" w:ascii="宋体" w:hAnsi="宋体" w:eastAsia="宋体" w:cs="宋体"/>
                <w:i w:val="0"/>
                <w:iCs w:val="0"/>
                <w:color w:val="000000"/>
                <w:sz w:val="22"/>
                <w:szCs w:val="22"/>
                <w:u w:val="none"/>
              </w:rPr>
            </w:pPr>
          </w:p>
        </w:tc>
      </w:tr>
      <w:tr w14:paraId="3B2CC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1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38B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510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6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67C2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A5D49">
            <w:pPr>
              <w:jc w:val="center"/>
              <w:rPr>
                <w:rFonts w:hint="eastAsia" w:ascii="宋体" w:hAnsi="宋体" w:eastAsia="宋体" w:cs="宋体"/>
                <w:i w:val="0"/>
                <w:iCs w:val="0"/>
                <w:color w:val="000000"/>
                <w:sz w:val="22"/>
                <w:szCs w:val="22"/>
                <w:u w:val="none"/>
              </w:rPr>
            </w:pPr>
          </w:p>
        </w:tc>
      </w:tr>
      <w:tr w14:paraId="3629C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5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103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CC0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395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2D7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8A760">
            <w:pPr>
              <w:jc w:val="center"/>
              <w:rPr>
                <w:rFonts w:hint="eastAsia" w:ascii="宋体" w:hAnsi="宋体" w:eastAsia="宋体" w:cs="宋体"/>
                <w:i w:val="0"/>
                <w:iCs w:val="0"/>
                <w:color w:val="000000"/>
                <w:sz w:val="22"/>
                <w:szCs w:val="22"/>
                <w:u w:val="none"/>
              </w:rPr>
            </w:pPr>
          </w:p>
        </w:tc>
      </w:tr>
      <w:tr w14:paraId="2BC9F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E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7B1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1A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3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7DEF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461FA">
            <w:pPr>
              <w:jc w:val="center"/>
              <w:rPr>
                <w:rFonts w:hint="eastAsia" w:ascii="宋体" w:hAnsi="宋体" w:eastAsia="宋体" w:cs="宋体"/>
                <w:i w:val="0"/>
                <w:iCs w:val="0"/>
                <w:color w:val="000000"/>
                <w:sz w:val="22"/>
                <w:szCs w:val="22"/>
                <w:u w:val="none"/>
              </w:rPr>
            </w:pPr>
          </w:p>
        </w:tc>
      </w:tr>
      <w:tr w14:paraId="0E190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C6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CB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康复楼信息机房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FA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8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ECA5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1227">
            <w:pPr>
              <w:jc w:val="center"/>
              <w:rPr>
                <w:rFonts w:hint="eastAsia" w:ascii="宋体" w:hAnsi="宋体" w:eastAsia="宋体" w:cs="宋体"/>
                <w:i w:val="0"/>
                <w:iCs w:val="0"/>
                <w:color w:val="000000"/>
                <w:sz w:val="22"/>
                <w:szCs w:val="22"/>
                <w:u w:val="none"/>
              </w:rPr>
            </w:pPr>
          </w:p>
        </w:tc>
      </w:tr>
      <w:tr w14:paraId="78EAC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299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FB94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9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A21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8505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A96D5">
            <w:pPr>
              <w:jc w:val="center"/>
              <w:rPr>
                <w:rFonts w:hint="eastAsia" w:ascii="宋体" w:hAnsi="宋体" w:eastAsia="宋体" w:cs="宋体"/>
                <w:i w:val="0"/>
                <w:iCs w:val="0"/>
                <w:color w:val="000000"/>
                <w:sz w:val="22"/>
                <w:szCs w:val="22"/>
                <w:u w:val="none"/>
              </w:rPr>
            </w:pPr>
          </w:p>
        </w:tc>
      </w:tr>
      <w:tr w14:paraId="6CED5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F1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DBD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C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03C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FBA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D4E36">
            <w:pPr>
              <w:jc w:val="center"/>
              <w:rPr>
                <w:rFonts w:hint="eastAsia" w:ascii="宋体" w:hAnsi="宋体" w:eastAsia="宋体" w:cs="宋体"/>
                <w:i w:val="0"/>
                <w:iCs w:val="0"/>
                <w:color w:val="000000"/>
                <w:sz w:val="22"/>
                <w:szCs w:val="22"/>
                <w:u w:val="none"/>
              </w:rPr>
            </w:pPr>
          </w:p>
        </w:tc>
      </w:tr>
      <w:tr w14:paraId="6FE67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4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667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B6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84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34A5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CF19C">
            <w:pPr>
              <w:jc w:val="center"/>
              <w:rPr>
                <w:rFonts w:hint="eastAsia" w:ascii="宋体" w:hAnsi="宋体" w:eastAsia="宋体" w:cs="宋体"/>
                <w:i w:val="0"/>
                <w:iCs w:val="0"/>
                <w:color w:val="000000"/>
                <w:sz w:val="22"/>
                <w:szCs w:val="22"/>
                <w:u w:val="none"/>
              </w:rPr>
            </w:pPr>
          </w:p>
        </w:tc>
      </w:tr>
      <w:tr w14:paraId="6BBE5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5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CC5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4D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F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7A1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2EDA">
            <w:pPr>
              <w:jc w:val="center"/>
              <w:rPr>
                <w:rFonts w:hint="eastAsia" w:ascii="宋体" w:hAnsi="宋体" w:eastAsia="宋体" w:cs="宋体"/>
                <w:i w:val="0"/>
                <w:iCs w:val="0"/>
                <w:color w:val="000000"/>
                <w:sz w:val="22"/>
                <w:szCs w:val="22"/>
                <w:u w:val="none"/>
              </w:rPr>
            </w:pPr>
          </w:p>
        </w:tc>
      </w:tr>
      <w:tr w14:paraId="45BAD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D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1355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494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E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03D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CC5A">
            <w:pPr>
              <w:jc w:val="center"/>
              <w:rPr>
                <w:rFonts w:hint="eastAsia" w:ascii="宋体" w:hAnsi="宋体" w:eastAsia="宋体" w:cs="宋体"/>
                <w:i w:val="0"/>
                <w:iCs w:val="0"/>
                <w:color w:val="000000"/>
                <w:sz w:val="22"/>
                <w:szCs w:val="22"/>
                <w:u w:val="none"/>
              </w:rPr>
            </w:pPr>
          </w:p>
        </w:tc>
      </w:tr>
      <w:tr w14:paraId="08234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5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9B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信息科机房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B5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CB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7AAE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45584">
            <w:pPr>
              <w:jc w:val="center"/>
              <w:rPr>
                <w:rFonts w:hint="eastAsia" w:ascii="宋体" w:hAnsi="宋体" w:eastAsia="宋体" w:cs="宋体"/>
                <w:i w:val="0"/>
                <w:iCs w:val="0"/>
                <w:color w:val="000000"/>
                <w:sz w:val="22"/>
                <w:szCs w:val="22"/>
                <w:u w:val="none"/>
              </w:rPr>
            </w:pPr>
          </w:p>
        </w:tc>
      </w:tr>
      <w:tr w14:paraId="3BF38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6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04D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D9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QMP120/2.5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6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28E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A205D">
            <w:pPr>
              <w:jc w:val="center"/>
              <w:rPr>
                <w:rFonts w:hint="eastAsia" w:ascii="宋体" w:hAnsi="宋体" w:eastAsia="宋体" w:cs="宋体"/>
                <w:i w:val="0"/>
                <w:iCs w:val="0"/>
                <w:color w:val="000000"/>
                <w:sz w:val="22"/>
                <w:szCs w:val="22"/>
                <w:u w:val="none"/>
              </w:rPr>
            </w:pPr>
          </w:p>
        </w:tc>
      </w:tr>
      <w:tr w14:paraId="17DDB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6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21DF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89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QMP150/2.5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4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2018年9月7日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5EC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8624">
            <w:pPr>
              <w:jc w:val="center"/>
              <w:rPr>
                <w:rFonts w:hint="eastAsia" w:ascii="宋体" w:hAnsi="宋体" w:eastAsia="宋体" w:cs="宋体"/>
                <w:i w:val="0"/>
                <w:iCs w:val="0"/>
                <w:color w:val="000000"/>
                <w:sz w:val="22"/>
                <w:szCs w:val="22"/>
                <w:u w:val="none"/>
              </w:rPr>
            </w:pPr>
          </w:p>
        </w:tc>
      </w:tr>
    </w:tbl>
    <w:p w14:paraId="0EBAAC64">
      <w:pPr>
        <w:pStyle w:val="14"/>
        <w:rPr>
          <w:rFonts w:hint="eastAsia"/>
          <w:lang w:eastAsia="zh-CN"/>
        </w:rPr>
      </w:pPr>
    </w:p>
    <w:p w14:paraId="3B11A12A">
      <w:pPr>
        <w:pStyle w:val="14"/>
        <w:rPr>
          <w:rFonts w:hint="eastAsia"/>
          <w:lang w:eastAsia="zh-CN"/>
        </w:rPr>
      </w:pPr>
    </w:p>
    <w:p w14:paraId="77AA7A42">
      <w:pPr>
        <w:rPr>
          <w:rFonts w:ascii="黑体" w:hAnsi="黑体" w:eastAsia="黑体" w:cs="黑体"/>
          <w:sz w:val="32"/>
          <w:szCs w:val="32"/>
        </w:rPr>
      </w:pPr>
      <w:r>
        <w:rPr>
          <w:rFonts w:hint="eastAsia" w:ascii="黑体" w:hAnsi="黑体" w:eastAsia="黑体" w:cs="黑体"/>
          <w:sz w:val="32"/>
          <w:szCs w:val="32"/>
        </w:rPr>
        <w:t>备注：合同具体条款以当事人约定为准。</w:t>
      </w:r>
    </w:p>
    <w:p w14:paraId="7E709123">
      <w:pPr>
        <w:pStyle w:val="14"/>
        <w:rPr>
          <w:rFonts w:hint="eastAsia"/>
          <w:lang w:eastAsia="zh-CN"/>
        </w:rPr>
      </w:pPr>
    </w:p>
    <w:p w14:paraId="237EE4CB">
      <w:pPr>
        <w:pStyle w:val="14"/>
        <w:rPr>
          <w:rFonts w:hint="eastAsia"/>
          <w:lang w:eastAsia="zh-CN"/>
        </w:rPr>
      </w:pPr>
    </w:p>
    <w:p w14:paraId="488714EC">
      <w:pPr>
        <w:pStyle w:val="14"/>
        <w:rPr>
          <w:rFonts w:hint="eastAsia"/>
          <w:lang w:eastAsia="zh-CN"/>
        </w:rPr>
      </w:pPr>
    </w:p>
    <w:p w14:paraId="5F2519D0">
      <w:pPr>
        <w:pStyle w:val="14"/>
        <w:rPr>
          <w:rFonts w:hint="eastAsia"/>
          <w:lang w:eastAsia="zh-CN"/>
        </w:rPr>
      </w:pPr>
    </w:p>
    <w:p w14:paraId="06CC7288">
      <w:pPr>
        <w:pStyle w:val="14"/>
        <w:rPr>
          <w:rFonts w:hint="eastAsia"/>
          <w:lang w:eastAsia="zh-CN"/>
        </w:rPr>
      </w:pPr>
    </w:p>
    <w:p w14:paraId="0FB26B03">
      <w:pPr>
        <w:pStyle w:val="14"/>
        <w:rPr>
          <w:rFonts w:hint="eastAsia"/>
          <w:lang w:eastAsia="zh-CN"/>
        </w:rPr>
      </w:pPr>
    </w:p>
    <w:p w14:paraId="5C20FD00">
      <w:pPr>
        <w:pStyle w:val="14"/>
        <w:rPr>
          <w:rFonts w:hint="eastAsia"/>
          <w:lang w:eastAsia="zh-CN"/>
        </w:rPr>
      </w:pPr>
    </w:p>
    <w:p w14:paraId="39E81268">
      <w:pPr>
        <w:pStyle w:val="14"/>
        <w:rPr>
          <w:rFonts w:hint="eastAsia"/>
          <w:lang w:eastAsia="zh-CN"/>
        </w:rPr>
      </w:pPr>
    </w:p>
    <w:p w14:paraId="2C461366">
      <w:pPr>
        <w:pStyle w:val="14"/>
        <w:rPr>
          <w:rFonts w:hint="eastAsia"/>
          <w:lang w:eastAsia="zh-CN"/>
        </w:rPr>
      </w:pPr>
    </w:p>
    <w:p w14:paraId="0B5F4F46">
      <w:pPr>
        <w:pStyle w:val="14"/>
        <w:rPr>
          <w:rFonts w:hint="eastAsia"/>
          <w:lang w:eastAsia="zh-CN"/>
        </w:rPr>
      </w:pPr>
    </w:p>
    <w:p w14:paraId="643F7CC3">
      <w:pPr>
        <w:pStyle w:val="14"/>
        <w:rPr>
          <w:rFonts w:hint="eastAsia"/>
          <w:lang w:eastAsia="zh-CN"/>
        </w:rPr>
      </w:pPr>
    </w:p>
    <w:p w14:paraId="3AB24AF7">
      <w:pPr>
        <w:pStyle w:val="14"/>
        <w:rPr>
          <w:rFonts w:hint="eastAsia"/>
          <w:lang w:eastAsia="zh-CN"/>
        </w:rPr>
      </w:pPr>
    </w:p>
    <w:p w14:paraId="37098020">
      <w:pPr>
        <w:pStyle w:val="14"/>
        <w:rPr>
          <w:rFonts w:hint="eastAsia"/>
          <w:lang w:eastAsia="zh-CN"/>
        </w:rPr>
      </w:pPr>
    </w:p>
    <w:p w14:paraId="31DC0CD3">
      <w:pPr>
        <w:pStyle w:val="14"/>
        <w:rPr>
          <w:rFonts w:hint="eastAsia"/>
          <w:lang w:eastAsia="zh-CN"/>
        </w:rPr>
      </w:pPr>
    </w:p>
    <w:p w14:paraId="6AB08AAC">
      <w:pPr>
        <w:pStyle w:val="14"/>
        <w:rPr>
          <w:rFonts w:hint="eastAsia"/>
          <w:lang w:eastAsia="zh-CN"/>
        </w:rPr>
      </w:pPr>
    </w:p>
    <w:p w14:paraId="47E60D67">
      <w:pPr>
        <w:pStyle w:val="14"/>
        <w:rPr>
          <w:rFonts w:hint="eastAsia"/>
          <w:lang w:eastAsia="zh-CN"/>
        </w:rPr>
      </w:pPr>
    </w:p>
    <w:p w14:paraId="66761A93">
      <w:pPr>
        <w:pStyle w:val="14"/>
        <w:rPr>
          <w:rFonts w:hint="eastAsia"/>
          <w:lang w:eastAsia="zh-CN"/>
        </w:rPr>
      </w:pPr>
    </w:p>
    <w:p w14:paraId="10BE6275">
      <w:pPr>
        <w:pStyle w:val="14"/>
        <w:rPr>
          <w:rFonts w:hint="eastAsia"/>
          <w:lang w:eastAsia="zh-CN"/>
        </w:rPr>
      </w:pPr>
    </w:p>
    <w:p w14:paraId="2BD9B7E6">
      <w:pPr>
        <w:pStyle w:val="14"/>
        <w:rPr>
          <w:rFonts w:hint="eastAsia"/>
          <w:lang w:eastAsia="zh-CN"/>
        </w:rPr>
      </w:pPr>
    </w:p>
    <w:p w14:paraId="5BE1C053">
      <w:pPr>
        <w:pStyle w:val="14"/>
        <w:rPr>
          <w:rFonts w:hint="eastAsia"/>
          <w:lang w:eastAsia="zh-CN"/>
        </w:rPr>
      </w:pPr>
    </w:p>
    <w:p w14:paraId="24514502">
      <w:pPr>
        <w:pStyle w:val="14"/>
        <w:rPr>
          <w:rFonts w:hint="eastAsia"/>
          <w:lang w:eastAsia="zh-CN"/>
        </w:rPr>
      </w:pPr>
    </w:p>
    <w:p w14:paraId="25058F63">
      <w:pPr>
        <w:pStyle w:val="14"/>
        <w:rPr>
          <w:rFonts w:hint="eastAsia"/>
          <w:lang w:eastAsia="zh-CN"/>
        </w:rPr>
      </w:pPr>
    </w:p>
    <w:p w14:paraId="39A2C6FE">
      <w:pPr>
        <w:pStyle w:val="14"/>
        <w:rPr>
          <w:rFonts w:hint="eastAsia"/>
          <w:lang w:eastAsia="zh-CN"/>
        </w:rPr>
      </w:pPr>
    </w:p>
    <w:p w14:paraId="7A1D64B4">
      <w:pPr>
        <w:pStyle w:val="14"/>
        <w:rPr>
          <w:rFonts w:hint="eastAsia"/>
          <w:lang w:eastAsia="zh-CN"/>
        </w:rPr>
      </w:pPr>
    </w:p>
    <w:p w14:paraId="7F052293">
      <w:pPr>
        <w:pStyle w:val="14"/>
        <w:rPr>
          <w:rFonts w:hint="eastAsia"/>
          <w:lang w:eastAsia="zh-CN"/>
        </w:rPr>
      </w:pPr>
    </w:p>
    <w:p w14:paraId="1CED246B">
      <w:pPr>
        <w:pStyle w:val="14"/>
        <w:rPr>
          <w:rFonts w:hint="eastAsia"/>
          <w:lang w:eastAsia="zh-CN"/>
        </w:rPr>
      </w:pPr>
    </w:p>
    <w:p w14:paraId="1AD4483D">
      <w:pPr>
        <w:pStyle w:val="14"/>
        <w:rPr>
          <w:rFonts w:hint="eastAsia"/>
          <w:lang w:eastAsia="zh-CN"/>
        </w:rPr>
      </w:pPr>
    </w:p>
    <w:p w14:paraId="5BEE17C8">
      <w:pPr>
        <w:pStyle w:val="14"/>
        <w:rPr>
          <w:rFonts w:hint="eastAsia"/>
          <w:lang w:eastAsia="zh-CN"/>
        </w:rPr>
      </w:pPr>
    </w:p>
    <w:p w14:paraId="5AAEFF25">
      <w:pPr>
        <w:pStyle w:val="14"/>
        <w:rPr>
          <w:rFonts w:hint="eastAsia"/>
          <w:lang w:eastAsia="zh-CN"/>
        </w:rPr>
      </w:pPr>
    </w:p>
    <w:p w14:paraId="3C52CB18">
      <w:pPr>
        <w:pStyle w:val="14"/>
        <w:rPr>
          <w:rFonts w:hint="eastAsia"/>
          <w:lang w:eastAsia="zh-CN"/>
        </w:rPr>
      </w:pPr>
    </w:p>
    <w:p w14:paraId="06E0E1AC">
      <w:pPr>
        <w:pStyle w:val="14"/>
        <w:rPr>
          <w:rFonts w:hint="eastAsia"/>
          <w:lang w:eastAsia="zh-CN"/>
        </w:rPr>
      </w:pPr>
    </w:p>
    <w:p w14:paraId="51965FEA">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6B528918">
      <w:pPr>
        <w:tabs>
          <w:tab w:val="left" w:pos="2510"/>
          <w:tab w:val="center" w:pos="4153"/>
        </w:tabs>
        <w:jc w:val="center"/>
        <w:rPr>
          <w:rFonts w:ascii="方正小标宋简体" w:eastAsia="方正小标宋简体"/>
          <w:color w:val="000000"/>
          <w:sz w:val="44"/>
          <w:szCs w:val="44"/>
        </w:rPr>
      </w:pPr>
      <w:r>
        <w:rPr>
          <w:rFonts w:ascii="方正小标宋简体" w:eastAsia="方正小标宋简体"/>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4C3FEE">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2F4C3FEE">
                      <w:r>
                        <w:rPr>
                          <w:rFonts w:hint="eastAsia"/>
                        </w:rPr>
                        <w:t>正本/副本</w:t>
                      </w:r>
                    </w:p>
                  </w:txbxContent>
                </v:textbox>
              </v:shape>
            </w:pict>
          </mc:Fallback>
        </mc:AlternateContent>
      </w:r>
    </w:p>
    <w:p w14:paraId="4E1C594B">
      <w:pPr>
        <w:tabs>
          <w:tab w:val="left" w:pos="2510"/>
          <w:tab w:val="center" w:pos="4153"/>
        </w:tabs>
        <w:jc w:val="center"/>
        <w:rPr>
          <w:rFonts w:ascii="方正小标宋简体" w:eastAsia="方正小标宋简体"/>
          <w:color w:val="000000"/>
          <w:sz w:val="44"/>
          <w:szCs w:val="44"/>
        </w:rPr>
      </w:pPr>
      <w:r>
        <w:rPr>
          <w:rFonts w:hint="eastAsia" w:ascii="方正小标宋简体" w:eastAsia="方正小标宋简体"/>
          <w:color w:val="000000"/>
          <w:sz w:val="44"/>
          <w:szCs w:val="44"/>
          <w:lang w:eastAsia="zh-CN"/>
        </w:rPr>
        <w:t>询价</w:t>
      </w:r>
      <w:r>
        <w:rPr>
          <w:rFonts w:hint="eastAsia" w:ascii="方正小标宋简体" w:eastAsia="方正小标宋简体"/>
          <w:color w:val="000000"/>
          <w:sz w:val="44"/>
          <w:szCs w:val="44"/>
        </w:rPr>
        <w:t>公告名称</w:t>
      </w:r>
    </w:p>
    <w:p w14:paraId="36CA19D4">
      <w:pPr>
        <w:jc w:val="center"/>
        <w:rPr>
          <w:rFonts w:ascii="方正小标宋简体" w:eastAsia="方正小标宋简体"/>
          <w:color w:val="000000"/>
          <w:sz w:val="44"/>
          <w:szCs w:val="44"/>
        </w:rPr>
      </w:pPr>
    </w:p>
    <w:p w14:paraId="0D0E5C96">
      <w:pPr>
        <w:jc w:val="center"/>
        <w:rPr>
          <w:rFonts w:ascii="方正小标宋简体" w:eastAsia="方正小标宋简体"/>
          <w:color w:val="000000"/>
          <w:sz w:val="72"/>
          <w:szCs w:val="72"/>
        </w:rPr>
      </w:pPr>
      <w:r>
        <w:rPr>
          <w:rFonts w:hint="eastAsia" w:ascii="方正小标宋简体" w:eastAsia="方正小标宋简体"/>
          <w:color w:val="000000"/>
          <w:sz w:val="72"/>
          <w:szCs w:val="72"/>
          <w:lang w:eastAsia="zh-CN"/>
        </w:rPr>
        <w:t>询价响应</w:t>
      </w:r>
      <w:r>
        <w:rPr>
          <w:rFonts w:hint="eastAsia" w:ascii="方正小标宋简体" w:eastAsia="方正小标宋简体"/>
          <w:color w:val="000000"/>
          <w:sz w:val="72"/>
          <w:szCs w:val="72"/>
        </w:rPr>
        <w:t>文件</w:t>
      </w:r>
    </w:p>
    <w:p w14:paraId="36E447BC">
      <w:pPr>
        <w:jc w:val="center"/>
        <w:rPr>
          <w:rFonts w:ascii="方正小标宋简体" w:eastAsia="方正小标宋简体"/>
          <w:color w:val="000000"/>
          <w:sz w:val="44"/>
          <w:szCs w:val="44"/>
        </w:rPr>
      </w:pPr>
    </w:p>
    <w:p w14:paraId="12905C78">
      <w:pPr>
        <w:jc w:val="center"/>
        <w:rPr>
          <w:rFonts w:ascii="方正小标宋简体" w:eastAsia="方正小标宋简体"/>
          <w:color w:val="000000"/>
          <w:sz w:val="44"/>
          <w:szCs w:val="44"/>
        </w:rPr>
      </w:pPr>
    </w:p>
    <w:p w14:paraId="5C4A3027">
      <w:pPr>
        <w:rPr>
          <w:rFonts w:ascii="宋体" w:hAnsi="宋体"/>
          <w:b/>
          <w:color w:val="000000"/>
          <w:sz w:val="32"/>
          <w:szCs w:val="32"/>
        </w:rPr>
      </w:pPr>
    </w:p>
    <w:p w14:paraId="1022D5EA">
      <w:pPr>
        <w:rPr>
          <w:rFonts w:ascii="宋体" w:hAnsi="宋体"/>
          <w:b/>
          <w:color w:val="000000"/>
          <w:sz w:val="32"/>
          <w:szCs w:val="32"/>
        </w:rPr>
      </w:pPr>
    </w:p>
    <w:p w14:paraId="62BA4085">
      <w:pPr>
        <w:rPr>
          <w:rFonts w:ascii="宋体" w:hAnsi="宋体"/>
          <w:b/>
          <w:color w:val="000000"/>
          <w:sz w:val="32"/>
          <w:szCs w:val="32"/>
        </w:rPr>
      </w:pPr>
    </w:p>
    <w:p w14:paraId="60434FE3">
      <w:pPr>
        <w:rPr>
          <w:rFonts w:ascii="宋体" w:hAnsi="宋体"/>
          <w:b/>
          <w:color w:val="000000"/>
          <w:sz w:val="32"/>
          <w:szCs w:val="32"/>
        </w:rPr>
      </w:pPr>
    </w:p>
    <w:p w14:paraId="1E81C409">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248943DC">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1B500705">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4A2673CE">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5AD52355">
      <w:pPr>
        <w:ind w:firstLine="1928" w:firstLineChars="600"/>
        <w:rPr>
          <w:rFonts w:ascii="宋体" w:hAnsi="宋体"/>
          <w:sz w:val="32"/>
          <w:szCs w:val="32"/>
        </w:rPr>
      </w:pPr>
      <w:r>
        <w:rPr>
          <w:rFonts w:hint="eastAsia" w:ascii="宋体" w:hAnsi="宋体"/>
          <w:b/>
          <w:sz w:val="32"/>
          <w:szCs w:val="32"/>
        </w:rPr>
        <w:t>移动电话：</w:t>
      </w:r>
    </w:p>
    <w:p w14:paraId="0CEBF209">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60AD5BFC">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7FBEB64E">
      <w:pPr>
        <w:pStyle w:val="14"/>
        <w:rPr>
          <w:rFonts w:hint="eastAsia" w:ascii="宋体" w:hAnsi="宋体"/>
          <w:b/>
          <w:color w:val="000000"/>
          <w:sz w:val="32"/>
          <w:szCs w:val="32"/>
        </w:rPr>
      </w:pPr>
    </w:p>
    <w:p w14:paraId="0C015E60">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lang w:eastAsia="zh-CN"/>
        </w:rPr>
        <w:t>响应</w:t>
      </w:r>
      <w:r>
        <w:rPr>
          <w:rFonts w:hint="eastAsia" w:ascii="方正小标宋简体" w:eastAsia="方正小标宋简体"/>
          <w:color w:val="000000"/>
          <w:sz w:val="36"/>
          <w:szCs w:val="36"/>
        </w:rPr>
        <w:t>文件组成</w:t>
      </w:r>
    </w:p>
    <w:tbl>
      <w:tblPr>
        <w:tblStyle w:val="8"/>
        <w:tblW w:w="99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587"/>
      </w:tblGrid>
      <w:tr w14:paraId="7ACC2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730497F5">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7013FA59">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587" w:type="dxa"/>
            <w:shd w:val="clear" w:color="auto" w:fill="D9D9D9"/>
            <w:vAlign w:val="center"/>
          </w:tcPr>
          <w:p w14:paraId="70924AC2">
            <w:pPr>
              <w:jc w:val="center"/>
              <w:rPr>
                <w:rFonts w:ascii="微软雅黑" w:hAnsi="微软雅黑" w:eastAsia="微软雅黑"/>
                <w:b/>
                <w:color w:val="C00000"/>
              </w:rPr>
            </w:pPr>
            <w:r>
              <w:rPr>
                <w:rFonts w:hint="eastAsia" w:ascii="微软雅黑" w:hAnsi="微软雅黑" w:eastAsia="微软雅黑"/>
                <w:b/>
                <w:color w:val="C00000"/>
              </w:rPr>
              <w:t>备注</w:t>
            </w:r>
          </w:p>
        </w:tc>
      </w:tr>
      <w:tr w14:paraId="0A135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1E660C1D">
            <w:pPr>
              <w:jc w:val="center"/>
              <w:rPr>
                <w:rFonts w:ascii="仿宋" w:hAnsi="仿宋" w:eastAsia="仿宋"/>
                <w:b/>
                <w:color w:val="C00000"/>
                <w:sz w:val="22"/>
                <w:szCs w:val="21"/>
              </w:rPr>
            </w:pPr>
          </w:p>
        </w:tc>
        <w:tc>
          <w:tcPr>
            <w:tcW w:w="3685" w:type="dxa"/>
            <w:vAlign w:val="center"/>
          </w:tcPr>
          <w:p w14:paraId="6749C7AF">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587" w:type="dxa"/>
            <w:vAlign w:val="center"/>
          </w:tcPr>
          <w:p w14:paraId="7756566F">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lang w:eastAsia="zh-CN"/>
              </w:rPr>
              <w:t>格式自拟</w:t>
            </w:r>
          </w:p>
        </w:tc>
      </w:tr>
      <w:tr w14:paraId="2A86A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 w:hRule="exact"/>
          <w:jc w:val="center"/>
        </w:trPr>
        <w:tc>
          <w:tcPr>
            <w:tcW w:w="659" w:type="dxa"/>
            <w:vAlign w:val="center"/>
          </w:tcPr>
          <w:p w14:paraId="56354C20">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4CE95EE3">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587" w:type="dxa"/>
            <w:vAlign w:val="center"/>
          </w:tcPr>
          <w:p w14:paraId="3A2CAF81">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lang w:eastAsia="zh-CN"/>
              </w:rPr>
              <w:t>格式自拟</w:t>
            </w:r>
          </w:p>
        </w:tc>
      </w:tr>
      <w:tr w14:paraId="496AF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16B1C4B8">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438849C9">
            <w:pPr>
              <w:jc w:val="center"/>
              <w:rPr>
                <w:rFonts w:ascii="仿宋" w:hAnsi="仿宋" w:eastAsia="仿宋"/>
                <w:b/>
                <w:color w:val="C00000"/>
                <w:sz w:val="22"/>
                <w:szCs w:val="21"/>
              </w:rPr>
            </w:pPr>
            <w:r>
              <w:rPr>
                <w:rFonts w:hint="eastAsia" w:ascii="仿宋" w:hAnsi="仿宋" w:eastAsia="仿宋"/>
                <w:b/>
                <w:color w:val="C00000"/>
                <w:sz w:val="22"/>
                <w:szCs w:val="21"/>
              </w:rPr>
              <w:t>投标响应函</w:t>
            </w:r>
          </w:p>
        </w:tc>
        <w:tc>
          <w:tcPr>
            <w:tcW w:w="5587" w:type="dxa"/>
            <w:vAlign w:val="center"/>
          </w:tcPr>
          <w:p w14:paraId="463D1098">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2</w:t>
            </w:r>
          </w:p>
        </w:tc>
      </w:tr>
      <w:tr w14:paraId="7C017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587C1AD8">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3F6F00DC">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587" w:type="dxa"/>
            <w:vAlign w:val="center"/>
          </w:tcPr>
          <w:p w14:paraId="4FAA676C">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法人授权委托书格式见附件</w:t>
            </w:r>
            <w:r>
              <w:rPr>
                <w:rFonts w:hint="eastAsia" w:ascii="仿宋" w:hAnsi="仿宋" w:eastAsia="仿宋"/>
                <w:b/>
                <w:color w:val="C00000"/>
                <w:sz w:val="22"/>
                <w:szCs w:val="21"/>
                <w:lang w:val="en-US" w:eastAsia="zh-CN"/>
              </w:rPr>
              <w:t>3</w:t>
            </w:r>
          </w:p>
          <w:p w14:paraId="3696BF30">
            <w:pPr>
              <w:jc w:val="left"/>
              <w:rPr>
                <w:rFonts w:ascii="仿宋" w:hAnsi="仿宋" w:eastAsia="仿宋"/>
                <w:b/>
                <w:color w:val="C00000"/>
                <w:sz w:val="22"/>
                <w:szCs w:val="21"/>
              </w:rPr>
            </w:pPr>
          </w:p>
        </w:tc>
      </w:tr>
      <w:tr w14:paraId="5E052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766DB445">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6151C24F">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587" w:type="dxa"/>
            <w:vAlign w:val="center"/>
          </w:tcPr>
          <w:p w14:paraId="43E621DD">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4</w:t>
            </w:r>
          </w:p>
        </w:tc>
      </w:tr>
      <w:tr w14:paraId="66571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6967726D">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5</w:t>
            </w:r>
          </w:p>
        </w:tc>
        <w:tc>
          <w:tcPr>
            <w:tcW w:w="3685" w:type="dxa"/>
            <w:vAlign w:val="center"/>
          </w:tcPr>
          <w:p w14:paraId="2C0C48EB">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587" w:type="dxa"/>
            <w:vAlign w:val="center"/>
          </w:tcPr>
          <w:p w14:paraId="70284601">
            <w:pPr>
              <w:jc w:val="left"/>
              <w:rPr>
                <w:rFonts w:hint="eastAsia" w:ascii="仿宋" w:hAnsi="仿宋" w:eastAsia="仿宋"/>
                <w:b/>
                <w:color w:val="C00000"/>
                <w:sz w:val="22"/>
                <w:szCs w:val="21"/>
                <w:lang w:val="en-US" w:eastAsia="zh-CN"/>
              </w:rPr>
            </w:pPr>
            <w:r>
              <w:rPr>
                <w:rFonts w:hint="eastAsia" w:ascii="仿宋" w:hAnsi="仿宋" w:eastAsia="仿宋" w:cs="宋体"/>
                <w:b/>
                <w:bCs/>
                <w:color w:val="C00000"/>
                <w:kern w:val="0"/>
                <w:sz w:val="22"/>
                <w:szCs w:val="21"/>
              </w:rPr>
              <w:t>营业执照副本</w:t>
            </w:r>
            <w:r>
              <w:rPr>
                <w:rFonts w:hint="eastAsia" w:ascii="仿宋" w:hAnsi="仿宋" w:eastAsia="仿宋" w:cs="宋体"/>
                <w:b/>
                <w:bCs/>
                <w:color w:val="C00000"/>
                <w:kern w:val="0"/>
                <w:sz w:val="22"/>
                <w:szCs w:val="21"/>
                <w:lang w:val="en-US" w:eastAsia="zh-CN"/>
              </w:rPr>
              <w:t xml:space="preserve"> 、及其他资质证明材料、及人员资质</w:t>
            </w:r>
          </w:p>
        </w:tc>
      </w:tr>
      <w:tr w14:paraId="573BB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429F9D1F">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6</w:t>
            </w:r>
          </w:p>
        </w:tc>
        <w:tc>
          <w:tcPr>
            <w:tcW w:w="3685" w:type="dxa"/>
            <w:tcBorders>
              <w:top w:val="single" w:color="auto" w:sz="4" w:space="0"/>
              <w:bottom w:val="single" w:color="auto" w:sz="4" w:space="0"/>
            </w:tcBorders>
            <w:vAlign w:val="center"/>
          </w:tcPr>
          <w:p w14:paraId="0CBE09D4">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项目实施方案</w:t>
            </w:r>
          </w:p>
        </w:tc>
        <w:tc>
          <w:tcPr>
            <w:tcW w:w="5587" w:type="dxa"/>
            <w:tcBorders>
              <w:top w:val="single" w:color="auto" w:sz="4" w:space="0"/>
              <w:bottom w:val="single" w:color="auto" w:sz="4" w:space="0"/>
            </w:tcBorders>
            <w:vAlign w:val="center"/>
          </w:tcPr>
          <w:p w14:paraId="5F9AF278">
            <w:pPr>
              <w:jc w:val="center"/>
              <w:rPr>
                <w:rFonts w:ascii="仿宋" w:hAnsi="仿宋" w:eastAsia="仿宋" w:cs="宋体"/>
                <w:b/>
                <w:bCs/>
                <w:color w:val="C00000"/>
                <w:kern w:val="0"/>
                <w:sz w:val="22"/>
                <w:szCs w:val="21"/>
              </w:rPr>
            </w:pPr>
          </w:p>
        </w:tc>
      </w:tr>
      <w:tr w14:paraId="0D2B7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11E9ED32">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7</w:t>
            </w:r>
          </w:p>
        </w:tc>
        <w:tc>
          <w:tcPr>
            <w:tcW w:w="3685" w:type="dxa"/>
            <w:tcBorders>
              <w:top w:val="single" w:color="auto" w:sz="4" w:space="0"/>
              <w:bottom w:val="single" w:color="auto" w:sz="4" w:space="0"/>
            </w:tcBorders>
            <w:vAlign w:val="center"/>
          </w:tcPr>
          <w:p w14:paraId="13C405B7">
            <w:pPr>
              <w:jc w:val="center"/>
              <w:rPr>
                <w:rFonts w:ascii="仿宋" w:hAnsi="仿宋" w:eastAsia="仿宋"/>
                <w:b/>
                <w:color w:val="C00000"/>
                <w:sz w:val="22"/>
                <w:szCs w:val="21"/>
              </w:rPr>
            </w:pPr>
            <w:r>
              <w:rPr>
                <w:rFonts w:hint="eastAsia" w:ascii="仿宋" w:hAnsi="仿宋" w:eastAsia="仿宋"/>
                <w:b/>
                <w:color w:val="C00000"/>
                <w:sz w:val="22"/>
                <w:szCs w:val="21"/>
                <w:lang w:eastAsia="zh-CN"/>
              </w:rPr>
              <w:t>响应</w:t>
            </w:r>
            <w:r>
              <w:rPr>
                <w:rFonts w:hint="eastAsia" w:ascii="仿宋" w:hAnsi="仿宋" w:eastAsia="仿宋"/>
                <w:b/>
                <w:color w:val="C00000"/>
                <w:sz w:val="22"/>
                <w:szCs w:val="21"/>
              </w:rPr>
              <w:t>人认为应递交的其它材料</w:t>
            </w:r>
          </w:p>
        </w:tc>
        <w:tc>
          <w:tcPr>
            <w:tcW w:w="5587" w:type="dxa"/>
            <w:tcBorders>
              <w:top w:val="single" w:color="auto" w:sz="4" w:space="0"/>
              <w:bottom w:val="single" w:color="auto" w:sz="4" w:space="0"/>
            </w:tcBorders>
            <w:vAlign w:val="center"/>
          </w:tcPr>
          <w:p w14:paraId="045A8207">
            <w:pPr>
              <w:jc w:val="center"/>
              <w:rPr>
                <w:rFonts w:ascii="仿宋" w:hAnsi="仿宋" w:eastAsia="仿宋" w:cs="宋体"/>
                <w:b/>
                <w:bCs/>
                <w:color w:val="C00000"/>
                <w:kern w:val="0"/>
                <w:sz w:val="22"/>
                <w:szCs w:val="21"/>
              </w:rPr>
            </w:pPr>
          </w:p>
        </w:tc>
      </w:tr>
    </w:tbl>
    <w:p w14:paraId="0E19AF31">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689C3013">
      <w:pPr>
        <w:pStyle w:val="14"/>
        <w:rPr>
          <w:rFonts w:ascii="仿宋_GB2312" w:eastAsia="仿宋_GB2312"/>
          <w:color w:val="000000"/>
          <w:sz w:val="28"/>
          <w:szCs w:val="28"/>
        </w:rPr>
      </w:pPr>
    </w:p>
    <w:p w14:paraId="136B4BB6">
      <w:pPr>
        <w:pStyle w:val="14"/>
        <w:rPr>
          <w:rFonts w:ascii="仿宋_GB2312" w:eastAsia="仿宋_GB2312"/>
          <w:color w:val="000000"/>
          <w:sz w:val="28"/>
          <w:szCs w:val="28"/>
        </w:rPr>
      </w:pPr>
    </w:p>
    <w:p w14:paraId="4269047D">
      <w:pPr>
        <w:pStyle w:val="14"/>
        <w:rPr>
          <w:rFonts w:ascii="仿宋_GB2312" w:eastAsia="仿宋_GB2312"/>
          <w:color w:val="000000"/>
          <w:sz w:val="28"/>
          <w:szCs w:val="28"/>
        </w:rPr>
      </w:pPr>
    </w:p>
    <w:p w14:paraId="5A76979E">
      <w:pPr>
        <w:pStyle w:val="14"/>
        <w:rPr>
          <w:rFonts w:ascii="仿宋_GB2312" w:eastAsia="仿宋_GB2312"/>
          <w:color w:val="000000"/>
          <w:sz w:val="28"/>
          <w:szCs w:val="28"/>
        </w:rPr>
      </w:pPr>
    </w:p>
    <w:p w14:paraId="357ED999">
      <w:pPr>
        <w:pStyle w:val="14"/>
        <w:rPr>
          <w:rFonts w:ascii="仿宋_GB2312" w:eastAsia="仿宋_GB2312"/>
          <w:color w:val="000000"/>
          <w:sz w:val="28"/>
          <w:szCs w:val="28"/>
        </w:rPr>
      </w:pPr>
    </w:p>
    <w:p w14:paraId="6DF8DECC">
      <w:pPr>
        <w:pStyle w:val="14"/>
        <w:rPr>
          <w:rFonts w:ascii="仿宋_GB2312" w:eastAsia="仿宋_GB2312"/>
          <w:color w:val="000000"/>
          <w:sz w:val="28"/>
          <w:szCs w:val="28"/>
        </w:rPr>
      </w:pPr>
    </w:p>
    <w:p w14:paraId="5E2FB22B">
      <w:pPr>
        <w:pStyle w:val="14"/>
        <w:rPr>
          <w:rFonts w:ascii="仿宋_GB2312" w:eastAsia="仿宋_GB2312"/>
          <w:color w:val="000000"/>
          <w:sz w:val="28"/>
          <w:szCs w:val="28"/>
        </w:rPr>
      </w:pPr>
    </w:p>
    <w:p w14:paraId="3219D4B5">
      <w:pPr>
        <w:pStyle w:val="14"/>
        <w:rPr>
          <w:rFonts w:ascii="仿宋_GB2312" w:eastAsia="仿宋_GB2312"/>
          <w:color w:val="000000"/>
          <w:sz w:val="28"/>
          <w:szCs w:val="28"/>
        </w:rPr>
      </w:pPr>
    </w:p>
    <w:p w14:paraId="5BC87C60">
      <w:pPr>
        <w:pStyle w:val="14"/>
        <w:rPr>
          <w:rFonts w:ascii="仿宋_GB2312" w:eastAsia="仿宋_GB2312"/>
          <w:color w:val="000000"/>
          <w:sz w:val="28"/>
          <w:szCs w:val="28"/>
        </w:rPr>
      </w:pPr>
    </w:p>
    <w:p w14:paraId="1BA5D193">
      <w:pPr>
        <w:pStyle w:val="14"/>
        <w:rPr>
          <w:rFonts w:ascii="仿宋_GB2312" w:eastAsia="仿宋_GB2312"/>
          <w:color w:val="000000"/>
          <w:sz w:val="28"/>
          <w:szCs w:val="28"/>
        </w:rPr>
      </w:pPr>
    </w:p>
    <w:p w14:paraId="784D817D">
      <w:pPr>
        <w:pStyle w:val="14"/>
        <w:rPr>
          <w:rFonts w:ascii="仿宋_GB2312" w:eastAsia="仿宋_GB2312"/>
          <w:color w:val="000000"/>
          <w:sz w:val="28"/>
          <w:szCs w:val="28"/>
        </w:rPr>
      </w:pPr>
    </w:p>
    <w:p w14:paraId="34D2A854">
      <w:pPr>
        <w:pStyle w:val="14"/>
        <w:rPr>
          <w:rFonts w:ascii="仿宋_GB2312" w:eastAsia="仿宋_GB2312"/>
          <w:color w:val="000000"/>
          <w:sz w:val="28"/>
          <w:szCs w:val="28"/>
        </w:rPr>
      </w:pPr>
    </w:p>
    <w:p w14:paraId="4ABDB277">
      <w:pPr>
        <w:pStyle w:val="14"/>
        <w:rPr>
          <w:rFonts w:ascii="仿宋_GB2312" w:eastAsia="仿宋_GB2312"/>
          <w:color w:val="000000"/>
          <w:sz w:val="28"/>
          <w:szCs w:val="28"/>
        </w:rPr>
      </w:pPr>
    </w:p>
    <w:p w14:paraId="4C3DF306">
      <w:pPr>
        <w:pStyle w:val="14"/>
        <w:rPr>
          <w:rFonts w:ascii="仿宋_GB2312" w:eastAsia="仿宋_GB2312"/>
          <w:color w:val="000000"/>
          <w:sz w:val="28"/>
          <w:szCs w:val="28"/>
        </w:rPr>
      </w:pPr>
    </w:p>
    <w:p w14:paraId="11F62962">
      <w:pPr>
        <w:spacing w:line="500" w:lineRule="exact"/>
        <w:rPr>
          <w:rFonts w:ascii="方正小标宋简体" w:eastAsia="方正小标宋简体"/>
          <w:color w:val="000000"/>
          <w:sz w:val="44"/>
          <w:szCs w:val="44"/>
        </w:rPr>
      </w:pPr>
      <w:r>
        <w:rPr>
          <w:rFonts w:hint="eastAsia" w:ascii="黑体" w:eastAsia="黑体"/>
          <w:color w:val="000000"/>
          <w:sz w:val="32"/>
          <w:szCs w:val="32"/>
        </w:rPr>
        <w:t xml:space="preserve">附件1                </w:t>
      </w:r>
      <w:r>
        <w:rPr>
          <w:rFonts w:hint="eastAsia" w:ascii="方正小标宋简体" w:eastAsia="方正小标宋简体"/>
          <w:color w:val="000000"/>
          <w:sz w:val="44"/>
          <w:szCs w:val="44"/>
        </w:rPr>
        <w:t>目  录</w:t>
      </w:r>
    </w:p>
    <w:p w14:paraId="45DD82DD">
      <w:pPr>
        <w:spacing w:line="500" w:lineRule="exact"/>
        <w:rPr>
          <w:rFonts w:ascii="方正小标宋简体" w:eastAsia="方正小标宋简体"/>
          <w:color w:val="000000"/>
          <w:sz w:val="44"/>
          <w:szCs w:val="44"/>
        </w:rPr>
      </w:pPr>
    </w:p>
    <w:p w14:paraId="53144C07">
      <w:pPr>
        <w:spacing w:line="340" w:lineRule="atLeast"/>
        <w:outlineLvl w:val="0"/>
        <w:rPr>
          <w:rFonts w:ascii="黑体" w:hAnsi="宋体" w:eastAsia="黑体" w:cs="宋体"/>
          <w:b/>
          <w:color w:val="000000"/>
          <w:sz w:val="32"/>
          <w:szCs w:val="32"/>
        </w:rPr>
      </w:pPr>
      <w:bookmarkStart w:id="0" w:name="_Toc15313"/>
      <w:bookmarkStart w:id="1" w:name="_Toc304219257"/>
      <w:bookmarkStart w:id="2" w:name="_Toc258360269"/>
      <w:bookmarkStart w:id="3" w:name="_Toc261708863"/>
      <w:bookmarkStart w:id="4" w:name="_Toc17030"/>
      <w:bookmarkStart w:id="5" w:name="_Toc10762"/>
      <w:bookmarkStart w:id="6" w:name="_Toc258360158"/>
      <w:bookmarkStart w:id="7" w:name="_Toc337554724"/>
      <w:bookmarkStart w:id="8" w:name="_Toc219626747"/>
      <w:bookmarkStart w:id="9" w:name="_Toc258333636"/>
      <w:bookmarkStart w:id="10" w:name="_Toc9548"/>
      <w:bookmarkStart w:id="11" w:name="_Toc258354146"/>
      <w:bookmarkStart w:id="12" w:name="_Toc248896063"/>
      <w:bookmarkStart w:id="13" w:name="_Toc320878640"/>
      <w:bookmarkStart w:id="14" w:name="_Toc337475854"/>
    </w:p>
    <w:p w14:paraId="117D2312">
      <w:pPr>
        <w:spacing w:line="340" w:lineRule="atLeast"/>
        <w:outlineLvl w:val="0"/>
        <w:rPr>
          <w:rFonts w:ascii="黑体" w:hAnsi="宋体" w:eastAsia="黑体" w:cs="宋体"/>
          <w:b/>
          <w:color w:val="000000"/>
          <w:sz w:val="32"/>
          <w:szCs w:val="32"/>
        </w:rPr>
      </w:pPr>
    </w:p>
    <w:p w14:paraId="65EA5DF4">
      <w:pPr>
        <w:spacing w:line="340" w:lineRule="atLeast"/>
        <w:outlineLvl w:val="0"/>
        <w:rPr>
          <w:rFonts w:ascii="黑体" w:hAnsi="宋体" w:eastAsia="黑体" w:cs="宋体"/>
          <w:b/>
          <w:color w:val="000000"/>
          <w:sz w:val="32"/>
          <w:szCs w:val="32"/>
        </w:rPr>
      </w:pPr>
    </w:p>
    <w:p w14:paraId="4F33A537">
      <w:pPr>
        <w:spacing w:line="340" w:lineRule="atLeast"/>
        <w:outlineLvl w:val="0"/>
        <w:rPr>
          <w:rFonts w:ascii="黑体" w:hAnsi="宋体" w:eastAsia="黑体" w:cs="宋体"/>
          <w:b/>
          <w:color w:val="000000"/>
          <w:sz w:val="32"/>
          <w:szCs w:val="32"/>
        </w:rPr>
      </w:pPr>
    </w:p>
    <w:p w14:paraId="56909C86">
      <w:pPr>
        <w:spacing w:line="340" w:lineRule="atLeast"/>
        <w:outlineLvl w:val="0"/>
        <w:rPr>
          <w:rFonts w:ascii="黑体" w:hAnsi="宋体" w:eastAsia="黑体" w:cs="宋体"/>
          <w:b/>
          <w:color w:val="000000"/>
          <w:sz w:val="32"/>
          <w:szCs w:val="32"/>
        </w:rPr>
      </w:pPr>
    </w:p>
    <w:p w14:paraId="67D61E01">
      <w:pPr>
        <w:spacing w:line="340" w:lineRule="atLeast"/>
        <w:outlineLvl w:val="0"/>
        <w:rPr>
          <w:rFonts w:ascii="黑体" w:hAnsi="宋体" w:eastAsia="黑体" w:cs="宋体"/>
          <w:b/>
          <w:color w:val="000000"/>
          <w:sz w:val="32"/>
          <w:szCs w:val="32"/>
        </w:rPr>
      </w:pPr>
    </w:p>
    <w:p w14:paraId="6D0F46A8">
      <w:pPr>
        <w:spacing w:line="340" w:lineRule="atLeast"/>
        <w:outlineLvl w:val="0"/>
        <w:rPr>
          <w:rFonts w:ascii="黑体" w:hAnsi="宋体" w:eastAsia="黑体" w:cs="宋体"/>
          <w:b/>
          <w:color w:val="000000"/>
          <w:sz w:val="32"/>
          <w:szCs w:val="32"/>
        </w:rPr>
      </w:pPr>
    </w:p>
    <w:p w14:paraId="0DCCDB2D">
      <w:pPr>
        <w:spacing w:line="340" w:lineRule="atLeast"/>
        <w:outlineLvl w:val="0"/>
        <w:rPr>
          <w:rFonts w:ascii="黑体" w:hAnsi="宋体" w:eastAsia="黑体" w:cs="宋体"/>
          <w:b/>
          <w:color w:val="000000"/>
          <w:sz w:val="32"/>
          <w:szCs w:val="32"/>
        </w:rPr>
      </w:pPr>
    </w:p>
    <w:p w14:paraId="31E49A60">
      <w:pPr>
        <w:spacing w:line="340" w:lineRule="atLeast"/>
        <w:outlineLvl w:val="0"/>
        <w:rPr>
          <w:rFonts w:ascii="黑体" w:hAnsi="宋体" w:eastAsia="黑体" w:cs="宋体"/>
          <w:b/>
          <w:color w:val="000000"/>
          <w:sz w:val="32"/>
          <w:szCs w:val="32"/>
        </w:rPr>
      </w:pPr>
    </w:p>
    <w:p w14:paraId="52BFAD5C">
      <w:pPr>
        <w:spacing w:line="340" w:lineRule="atLeast"/>
        <w:outlineLvl w:val="0"/>
        <w:rPr>
          <w:rFonts w:ascii="黑体" w:hAnsi="宋体" w:eastAsia="黑体" w:cs="宋体"/>
          <w:b/>
          <w:color w:val="000000"/>
          <w:sz w:val="32"/>
          <w:szCs w:val="32"/>
        </w:rPr>
      </w:pPr>
    </w:p>
    <w:p w14:paraId="0E5A69D8">
      <w:pPr>
        <w:spacing w:line="340" w:lineRule="atLeast"/>
        <w:outlineLvl w:val="0"/>
        <w:rPr>
          <w:rFonts w:ascii="黑体" w:hAnsi="宋体" w:eastAsia="黑体" w:cs="宋体"/>
          <w:b/>
          <w:color w:val="000000"/>
          <w:sz w:val="32"/>
          <w:szCs w:val="32"/>
        </w:rPr>
      </w:pPr>
    </w:p>
    <w:p w14:paraId="1AB7BEA0">
      <w:pPr>
        <w:spacing w:line="340" w:lineRule="atLeast"/>
        <w:outlineLvl w:val="0"/>
        <w:rPr>
          <w:rFonts w:ascii="黑体" w:hAnsi="宋体" w:eastAsia="黑体" w:cs="宋体"/>
          <w:b/>
          <w:color w:val="000000"/>
          <w:sz w:val="32"/>
          <w:szCs w:val="32"/>
        </w:rPr>
      </w:pPr>
    </w:p>
    <w:p w14:paraId="1EBB23E8">
      <w:pPr>
        <w:spacing w:line="340" w:lineRule="atLeast"/>
        <w:outlineLvl w:val="0"/>
        <w:rPr>
          <w:rFonts w:ascii="黑体" w:hAnsi="宋体" w:eastAsia="黑体" w:cs="宋体"/>
          <w:b/>
          <w:color w:val="000000"/>
          <w:sz w:val="32"/>
          <w:szCs w:val="32"/>
        </w:rPr>
      </w:pPr>
    </w:p>
    <w:p w14:paraId="799AEB8F">
      <w:pPr>
        <w:spacing w:line="340" w:lineRule="atLeast"/>
        <w:outlineLvl w:val="0"/>
        <w:rPr>
          <w:rFonts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6BA47830">
      <w:pPr>
        <w:spacing w:line="480" w:lineRule="exact"/>
        <w:jc w:val="both"/>
        <w:rPr>
          <w:rFonts w:ascii="方正小标宋简体" w:eastAsia="方正小标宋简体"/>
          <w:color w:val="000000"/>
          <w:sz w:val="44"/>
          <w:szCs w:val="44"/>
        </w:rPr>
      </w:pPr>
    </w:p>
    <w:p w14:paraId="7538297F">
      <w:pPr>
        <w:spacing w:line="480" w:lineRule="exact"/>
        <w:jc w:val="center"/>
        <w:rPr>
          <w:rFonts w:ascii="方正小标宋简体" w:eastAsia="方正小标宋简体"/>
          <w:color w:val="000000"/>
          <w:sz w:val="44"/>
          <w:szCs w:val="44"/>
        </w:rPr>
      </w:pPr>
    </w:p>
    <w:p w14:paraId="5247C89A">
      <w:pPr>
        <w:spacing w:line="580" w:lineRule="exact"/>
        <w:rPr>
          <w:rFonts w:ascii="仿宋_GB2312" w:eastAsia="仿宋_GB2312"/>
          <w:color w:val="000000"/>
          <w:sz w:val="30"/>
          <w:szCs w:val="30"/>
          <w:u w:val="single"/>
        </w:rPr>
      </w:pPr>
    </w:p>
    <w:p w14:paraId="224F8259">
      <w:pPr>
        <w:spacing w:line="580" w:lineRule="exact"/>
        <w:ind w:firstLine="600" w:firstLineChars="200"/>
        <w:rPr>
          <w:rFonts w:ascii="仿宋_GB2312" w:eastAsia="仿宋_GB2312"/>
          <w:color w:val="000000"/>
          <w:sz w:val="30"/>
          <w:szCs w:val="30"/>
          <w:u w:val="single"/>
        </w:rPr>
      </w:pPr>
    </w:p>
    <w:p w14:paraId="786C2EE8">
      <w:pPr>
        <w:spacing w:line="480" w:lineRule="exact"/>
        <w:rPr>
          <w:rFonts w:ascii="黑体" w:eastAsia="黑体"/>
          <w:color w:val="000000"/>
          <w:sz w:val="32"/>
          <w:szCs w:val="32"/>
        </w:rPr>
      </w:pPr>
    </w:p>
    <w:p w14:paraId="178314CF">
      <w:pPr>
        <w:pStyle w:val="14"/>
        <w:rPr>
          <w:rFonts w:ascii="黑体" w:eastAsia="黑体"/>
          <w:color w:val="000000"/>
          <w:sz w:val="32"/>
          <w:szCs w:val="32"/>
        </w:rPr>
      </w:pPr>
    </w:p>
    <w:p w14:paraId="22B31A1A">
      <w:pPr>
        <w:pStyle w:val="14"/>
        <w:rPr>
          <w:rFonts w:ascii="黑体" w:eastAsia="黑体"/>
          <w:color w:val="000000"/>
          <w:sz w:val="32"/>
          <w:szCs w:val="32"/>
        </w:rPr>
      </w:pPr>
    </w:p>
    <w:p w14:paraId="28D73C86">
      <w:pPr>
        <w:pStyle w:val="14"/>
        <w:rPr>
          <w:rFonts w:ascii="黑体" w:eastAsia="黑体"/>
          <w:color w:val="000000"/>
          <w:sz w:val="32"/>
          <w:szCs w:val="32"/>
        </w:rPr>
      </w:pPr>
    </w:p>
    <w:p w14:paraId="31F8F02B">
      <w:pPr>
        <w:spacing w:line="480" w:lineRule="exact"/>
        <w:rPr>
          <w:rFonts w:ascii="方正小标宋简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2</w:t>
      </w:r>
      <w:r>
        <w:rPr>
          <w:rFonts w:hint="eastAsia" w:ascii="黑体" w:eastAsia="黑体"/>
          <w:color w:val="000000"/>
          <w:sz w:val="32"/>
          <w:szCs w:val="32"/>
        </w:rPr>
        <w:t xml:space="preserve">             </w:t>
      </w:r>
      <w:r>
        <w:rPr>
          <w:rFonts w:hint="eastAsia" w:ascii="方正小标宋简体" w:eastAsia="方正小标宋简体"/>
          <w:color w:val="000000"/>
          <w:sz w:val="44"/>
          <w:szCs w:val="44"/>
        </w:rPr>
        <w:t xml:space="preserve"> </w:t>
      </w:r>
      <w:r>
        <w:rPr>
          <w:rFonts w:hint="eastAsia" w:ascii="方正小标宋简体" w:eastAsia="方正小标宋简体"/>
          <w:color w:val="000000"/>
          <w:sz w:val="44"/>
          <w:szCs w:val="44"/>
          <w:lang w:eastAsia="zh-CN"/>
        </w:rPr>
        <w:t>询价</w:t>
      </w:r>
      <w:r>
        <w:rPr>
          <w:rFonts w:hint="eastAsia" w:ascii="方正小标宋简体" w:eastAsia="方正小标宋简体"/>
          <w:color w:val="000000"/>
          <w:sz w:val="44"/>
          <w:szCs w:val="44"/>
        </w:rPr>
        <w:t>响应函</w:t>
      </w:r>
    </w:p>
    <w:p w14:paraId="602090F4">
      <w:pPr>
        <w:spacing w:line="580" w:lineRule="exact"/>
        <w:rPr>
          <w:rFonts w:ascii="仿宋_GB2312" w:eastAsia="仿宋_GB2312"/>
          <w:color w:val="000000"/>
          <w:sz w:val="30"/>
          <w:szCs w:val="30"/>
          <w:u w:val="single"/>
        </w:rPr>
      </w:pPr>
    </w:p>
    <w:p w14:paraId="56C0630A">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22EAED6E">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询价</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询价</w:t>
      </w:r>
      <w:r>
        <w:rPr>
          <w:rFonts w:hint="eastAsia" w:ascii="仿宋_GB2312" w:eastAsia="仿宋_GB2312"/>
          <w:sz w:val="30"/>
          <w:szCs w:val="30"/>
        </w:rPr>
        <w:t>文件规定的供货单位的全部责任和义务。</w:t>
      </w:r>
    </w:p>
    <w:p w14:paraId="4173A65D">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11E6B4ED">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询价</w:t>
      </w:r>
      <w:r>
        <w:rPr>
          <w:rFonts w:hint="eastAsia" w:ascii="仿宋_GB2312" w:hAnsi="宋体" w:eastAsia="仿宋_GB2312"/>
          <w:sz w:val="30"/>
          <w:szCs w:val="30"/>
        </w:rPr>
        <w:t>文件，完全理解并同意放弃对这方面有不明及误解的权利。</w:t>
      </w:r>
    </w:p>
    <w:p w14:paraId="31C9F32C">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询价</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询价</w:t>
      </w:r>
      <w:r>
        <w:rPr>
          <w:rFonts w:hint="eastAsia" w:ascii="仿宋_GB2312" w:hAnsi="宋体" w:eastAsia="仿宋_GB2312"/>
          <w:color w:val="000000"/>
          <w:sz w:val="30"/>
          <w:szCs w:val="30"/>
        </w:rPr>
        <w:t>文件条款及规定时间、地点提供保质保量合格的产品及服务。</w:t>
      </w:r>
    </w:p>
    <w:p w14:paraId="372C2EE3">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2DCFC295">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的其它任何资料。</w:t>
      </w:r>
    </w:p>
    <w:p w14:paraId="3AE65674">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4CDA41B6">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02EF0503">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3F6493F7">
      <w:pPr>
        <w:spacing w:line="580" w:lineRule="exact"/>
        <w:ind w:firstLine="600" w:firstLineChars="200"/>
        <w:rPr>
          <w:rFonts w:ascii="仿宋_GB2312" w:eastAsia="仿宋_GB2312"/>
          <w:color w:val="000000"/>
          <w:sz w:val="30"/>
          <w:szCs w:val="30"/>
          <w:u w:val="single"/>
        </w:rPr>
      </w:pPr>
    </w:p>
    <w:p w14:paraId="605D188D">
      <w:pPr>
        <w:spacing w:line="440" w:lineRule="exact"/>
        <w:outlineLvl w:val="0"/>
        <w:rPr>
          <w:rFonts w:ascii="黑体" w:eastAsia="黑体"/>
          <w:color w:val="000000"/>
          <w:sz w:val="32"/>
          <w:szCs w:val="32"/>
        </w:rPr>
      </w:pPr>
    </w:p>
    <w:p w14:paraId="4472C68F">
      <w:pPr>
        <w:spacing w:line="440" w:lineRule="exact"/>
        <w:outlineLvl w:val="0"/>
        <w:rPr>
          <w:rFonts w:ascii="黑体" w:eastAsia="黑体"/>
          <w:color w:val="000000"/>
          <w:sz w:val="32"/>
          <w:szCs w:val="32"/>
        </w:rPr>
      </w:pPr>
    </w:p>
    <w:p w14:paraId="2ED470E3">
      <w:pPr>
        <w:pStyle w:val="14"/>
        <w:rPr>
          <w:rFonts w:ascii="黑体" w:eastAsia="黑体"/>
          <w:color w:val="000000"/>
          <w:sz w:val="32"/>
          <w:szCs w:val="32"/>
        </w:rPr>
      </w:pPr>
    </w:p>
    <w:p w14:paraId="2FFDA7B4">
      <w:pPr>
        <w:pStyle w:val="14"/>
        <w:rPr>
          <w:rFonts w:ascii="黑体" w:eastAsia="黑体"/>
          <w:color w:val="000000"/>
          <w:sz w:val="32"/>
          <w:szCs w:val="32"/>
        </w:rPr>
      </w:pPr>
    </w:p>
    <w:p w14:paraId="48148CBA">
      <w:pPr>
        <w:spacing w:line="440" w:lineRule="exact"/>
        <w:outlineLvl w:val="0"/>
        <w:rPr>
          <w:rFonts w:ascii="方正小标宋简体" w:hAnsi="宋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法人授权委托书</w:t>
      </w:r>
    </w:p>
    <w:p w14:paraId="43EB974F">
      <w:pPr>
        <w:spacing w:line="500" w:lineRule="exact"/>
        <w:jc w:val="center"/>
        <w:rPr>
          <w:rFonts w:ascii="方正小标宋简体" w:hAnsi="宋体" w:eastAsia="方正小标宋简体"/>
          <w:color w:val="000000"/>
          <w:sz w:val="44"/>
          <w:szCs w:val="44"/>
        </w:rPr>
      </w:pPr>
    </w:p>
    <w:p w14:paraId="46CA5EEA">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28087AC0">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5F7FA8CA">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竞争性询价</w:t>
      </w:r>
      <w:r>
        <w:rPr>
          <w:rFonts w:hint="eastAsia" w:ascii="仿宋_GB2312" w:hAnsi="宋体" w:eastAsia="仿宋_GB2312"/>
          <w:color w:val="000000"/>
          <w:sz w:val="30"/>
          <w:szCs w:val="30"/>
        </w:rPr>
        <w:t>活动。</w:t>
      </w:r>
    </w:p>
    <w:p w14:paraId="7226EACB">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655EC94A">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57F57651">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3001DF52">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22779D90">
      <w:pPr>
        <w:spacing w:line="520" w:lineRule="exact"/>
        <w:ind w:left="420"/>
        <w:rPr>
          <w:rFonts w:ascii="仿宋_GB2312" w:hAnsi="宋体" w:eastAsia="仿宋_GB2312"/>
          <w:color w:val="000000"/>
          <w:sz w:val="30"/>
          <w:szCs w:val="30"/>
        </w:rPr>
      </w:pPr>
    </w:p>
    <w:p w14:paraId="1A85BA10">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402D610D">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410344E0">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136542C9">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5945B0">
                            <w:pPr>
                              <w:ind w:firstLine="1050" w:firstLineChars="500"/>
                            </w:pPr>
                          </w:p>
                          <w:p w14:paraId="7FB4866D">
                            <w:pPr>
                              <w:jc w:val="center"/>
                            </w:pPr>
                            <w:r>
                              <w:rPr>
                                <w:rFonts w:hint="eastAsia"/>
                              </w:rPr>
                              <w:t>法人代表</w:t>
                            </w:r>
                          </w:p>
                          <w:p w14:paraId="7D4F7F2F">
                            <w:pPr>
                              <w:jc w:val="center"/>
                            </w:pPr>
                            <w:r>
                              <w:rPr>
                                <w:rFonts w:hint="eastAsia"/>
                              </w:rPr>
                              <w:t>身份证复印件背面</w:t>
                            </w:r>
                          </w:p>
                          <w:p w14:paraId="0A6B18E1">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2E5945B0">
                      <w:pPr>
                        <w:ind w:firstLine="1050" w:firstLineChars="500"/>
                      </w:pPr>
                    </w:p>
                    <w:p w14:paraId="7FB4866D">
                      <w:pPr>
                        <w:jc w:val="center"/>
                      </w:pPr>
                      <w:r>
                        <w:rPr>
                          <w:rFonts w:hint="eastAsia"/>
                        </w:rPr>
                        <w:t>法人代表</w:t>
                      </w:r>
                    </w:p>
                    <w:p w14:paraId="7D4F7F2F">
                      <w:pPr>
                        <w:jc w:val="center"/>
                      </w:pPr>
                      <w:r>
                        <w:rPr>
                          <w:rFonts w:hint="eastAsia"/>
                        </w:rPr>
                        <w:t>身份证复印件背面</w:t>
                      </w:r>
                    </w:p>
                    <w:p w14:paraId="0A6B18E1">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08E1D9">
                            <w:pPr>
                              <w:jc w:val="center"/>
                            </w:pPr>
                          </w:p>
                          <w:p w14:paraId="0FB5C0FC">
                            <w:pPr>
                              <w:jc w:val="center"/>
                            </w:pPr>
                            <w:r>
                              <w:rPr>
                                <w:rFonts w:hint="eastAsia"/>
                              </w:rPr>
                              <w:t>法人代表</w:t>
                            </w:r>
                          </w:p>
                          <w:p w14:paraId="5A755210">
                            <w:pPr>
                              <w:jc w:val="center"/>
                            </w:pPr>
                            <w:r>
                              <w:rPr>
                                <w:rFonts w:hint="eastAsia"/>
                              </w:rPr>
                              <w:t>身份证复印件正面</w:t>
                            </w:r>
                          </w:p>
                          <w:p w14:paraId="2CCB1CDC">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2308E1D9">
                      <w:pPr>
                        <w:jc w:val="center"/>
                      </w:pPr>
                    </w:p>
                    <w:p w14:paraId="0FB5C0FC">
                      <w:pPr>
                        <w:jc w:val="center"/>
                      </w:pPr>
                      <w:r>
                        <w:rPr>
                          <w:rFonts w:hint="eastAsia"/>
                        </w:rPr>
                        <w:t>法人代表</w:t>
                      </w:r>
                    </w:p>
                    <w:p w14:paraId="5A755210">
                      <w:pPr>
                        <w:jc w:val="center"/>
                      </w:pPr>
                      <w:r>
                        <w:rPr>
                          <w:rFonts w:hint="eastAsia"/>
                        </w:rPr>
                        <w:t>身份证复印件正面</w:t>
                      </w:r>
                    </w:p>
                    <w:p w14:paraId="2CCB1CDC">
                      <w:pPr>
                        <w:jc w:val="center"/>
                      </w:pPr>
                      <w:r>
                        <w:rPr>
                          <w:rFonts w:hint="eastAsia"/>
                        </w:rPr>
                        <w:t>粘贴此处</w:t>
                      </w:r>
                    </w:p>
                  </w:txbxContent>
                </v:textbox>
              </v:rect>
            </w:pict>
          </mc:Fallback>
        </mc:AlternateContent>
      </w:r>
    </w:p>
    <w:p w14:paraId="25708427">
      <w:pPr>
        <w:rPr>
          <w:rFonts w:ascii="仿宋_GB2312" w:hAnsi="宋体" w:eastAsia="仿宋_GB2312"/>
          <w:color w:val="000000"/>
          <w:sz w:val="32"/>
          <w:szCs w:val="32"/>
        </w:rPr>
      </w:pPr>
    </w:p>
    <w:p w14:paraId="7E99D5C8">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1B6B5E14">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2224E1">
                            <w:pPr>
                              <w:jc w:val="center"/>
                            </w:pPr>
                          </w:p>
                          <w:p w14:paraId="3E4C9089">
                            <w:pPr>
                              <w:ind w:firstLine="1470" w:firstLineChars="700"/>
                            </w:pPr>
                            <w:r>
                              <w:rPr>
                                <w:rFonts w:hint="eastAsia"/>
                              </w:rPr>
                              <w:t>被授权人</w:t>
                            </w:r>
                          </w:p>
                          <w:p w14:paraId="373F534D">
                            <w:pPr>
                              <w:jc w:val="center"/>
                            </w:pPr>
                            <w:r>
                              <w:rPr>
                                <w:rFonts w:hint="eastAsia"/>
                              </w:rPr>
                              <w:t>身份证复印件正面</w:t>
                            </w:r>
                          </w:p>
                          <w:p w14:paraId="209FC454">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632224E1">
                      <w:pPr>
                        <w:jc w:val="center"/>
                      </w:pPr>
                    </w:p>
                    <w:p w14:paraId="3E4C9089">
                      <w:pPr>
                        <w:ind w:firstLine="1470" w:firstLineChars="700"/>
                      </w:pPr>
                      <w:r>
                        <w:rPr>
                          <w:rFonts w:hint="eastAsia"/>
                        </w:rPr>
                        <w:t>被授权人</w:t>
                      </w:r>
                    </w:p>
                    <w:p w14:paraId="373F534D">
                      <w:pPr>
                        <w:jc w:val="center"/>
                      </w:pPr>
                      <w:r>
                        <w:rPr>
                          <w:rFonts w:hint="eastAsia"/>
                        </w:rPr>
                        <w:t>身份证复印件正面</w:t>
                      </w:r>
                    </w:p>
                    <w:p w14:paraId="209FC454">
                      <w:pPr>
                        <w:jc w:val="center"/>
                      </w:pPr>
                      <w:r>
                        <w:rPr>
                          <w:rFonts w:hint="eastAsia"/>
                        </w:rPr>
                        <w:t>粘贴此处</w:t>
                      </w:r>
                    </w:p>
                  </w:txbxContent>
                </v:textbox>
              </v:rect>
            </w:pict>
          </mc:Fallback>
        </mc:AlternateContent>
      </w:r>
    </w:p>
    <w:p w14:paraId="4E17B24C">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BF67B4">
                            <w:pPr>
                              <w:jc w:val="center"/>
                            </w:pPr>
                          </w:p>
                          <w:p w14:paraId="6A914FD4">
                            <w:pPr>
                              <w:ind w:firstLine="1470" w:firstLineChars="700"/>
                            </w:pPr>
                            <w:r>
                              <w:rPr>
                                <w:rFonts w:hint="eastAsia"/>
                              </w:rPr>
                              <w:t>被授权人</w:t>
                            </w:r>
                          </w:p>
                          <w:p w14:paraId="682EB756">
                            <w:pPr>
                              <w:jc w:val="center"/>
                            </w:pPr>
                            <w:r>
                              <w:rPr>
                                <w:rFonts w:hint="eastAsia"/>
                              </w:rPr>
                              <w:t>身份证复印件正面</w:t>
                            </w:r>
                          </w:p>
                          <w:p w14:paraId="45209F93">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75BF67B4">
                      <w:pPr>
                        <w:jc w:val="center"/>
                      </w:pPr>
                    </w:p>
                    <w:p w14:paraId="6A914FD4">
                      <w:pPr>
                        <w:ind w:firstLine="1470" w:firstLineChars="700"/>
                      </w:pPr>
                      <w:r>
                        <w:rPr>
                          <w:rFonts w:hint="eastAsia"/>
                        </w:rPr>
                        <w:t>被授权人</w:t>
                      </w:r>
                    </w:p>
                    <w:p w14:paraId="682EB756">
                      <w:pPr>
                        <w:jc w:val="center"/>
                      </w:pPr>
                      <w:r>
                        <w:rPr>
                          <w:rFonts w:hint="eastAsia"/>
                        </w:rPr>
                        <w:t>身份证复印件正面</w:t>
                      </w:r>
                    </w:p>
                    <w:p w14:paraId="45209F93">
                      <w:pPr>
                        <w:jc w:val="center"/>
                      </w:pPr>
                      <w:r>
                        <w:rPr>
                          <w:rFonts w:hint="eastAsia"/>
                        </w:rPr>
                        <w:t>粘贴此处</w:t>
                      </w:r>
                    </w:p>
                  </w:txbxContent>
                </v:textbox>
              </v:rect>
            </w:pict>
          </mc:Fallback>
        </mc:AlternateContent>
      </w:r>
    </w:p>
    <w:p w14:paraId="02294C0E">
      <w:pPr>
        <w:jc w:val="right"/>
        <w:rPr>
          <w:rFonts w:ascii="仿宋_GB2312" w:hAnsi="宋体" w:eastAsia="仿宋_GB2312"/>
          <w:color w:val="000000"/>
          <w:sz w:val="32"/>
          <w:szCs w:val="32"/>
        </w:rPr>
      </w:pPr>
    </w:p>
    <w:p w14:paraId="42517161">
      <w:pPr>
        <w:wordWrap w:val="0"/>
        <w:jc w:val="right"/>
        <w:rPr>
          <w:rFonts w:ascii="仿宋_GB2312" w:hAnsi="宋体" w:eastAsia="仿宋_GB2312"/>
          <w:color w:val="000000"/>
          <w:sz w:val="32"/>
          <w:szCs w:val="32"/>
          <w:u w:val="single"/>
        </w:rPr>
      </w:pPr>
    </w:p>
    <w:p w14:paraId="29AC720E">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6E59D7D6">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202DAB9A">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反商业贿赂承诺书</w:t>
      </w:r>
    </w:p>
    <w:p w14:paraId="6D89B1FB">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50D8BFB7">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竞争性询价</w:t>
      </w:r>
      <w:r>
        <w:rPr>
          <w:rFonts w:hint="eastAsia" w:ascii="仿宋_GB2312" w:hAnsi="宋体" w:eastAsia="仿宋_GB2312"/>
          <w:color w:val="000000"/>
          <w:sz w:val="32"/>
          <w:szCs w:val="32"/>
        </w:rPr>
        <w:t>活动中，我公司保证做到：</w:t>
      </w:r>
    </w:p>
    <w:p w14:paraId="70B2265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询价</w:t>
      </w:r>
      <w:r>
        <w:rPr>
          <w:rFonts w:hint="eastAsia" w:ascii="仿宋_GB2312" w:hAnsi="宋体" w:eastAsia="仿宋_GB2312"/>
          <w:color w:val="000000"/>
          <w:sz w:val="32"/>
          <w:szCs w:val="32"/>
        </w:rPr>
        <w:t>活动；</w:t>
      </w:r>
    </w:p>
    <w:p w14:paraId="0C28324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77B8ACCF">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询价响应</w:t>
      </w:r>
      <w:r>
        <w:rPr>
          <w:rFonts w:hint="eastAsia" w:ascii="仿宋_GB2312" w:hAnsi="宋体" w:eastAsia="仿宋_GB2312"/>
          <w:color w:val="000000"/>
          <w:sz w:val="32"/>
          <w:szCs w:val="32"/>
        </w:rPr>
        <w:t>的工作人员无条件接受院方及法律的处置：</w:t>
      </w:r>
    </w:p>
    <w:p w14:paraId="6077D0C0">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w:t>
      </w:r>
      <w:r>
        <w:rPr>
          <w:rFonts w:hint="eastAsia" w:ascii="仿宋_GB2312" w:hAnsi="宋体" w:eastAsia="仿宋_GB2312"/>
          <w:sz w:val="32"/>
          <w:szCs w:val="32"/>
          <w:lang w:eastAsia="zh-CN"/>
        </w:rPr>
        <w:t>询价</w:t>
      </w:r>
      <w:r>
        <w:rPr>
          <w:rFonts w:hint="eastAsia" w:ascii="仿宋_GB2312" w:hAnsi="宋体" w:eastAsia="仿宋_GB2312"/>
          <w:sz w:val="32"/>
          <w:szCs w:val="32"/>
        </w:rPr>
        <w:t>响应会或评审时被三次提名而供货单位无代表</w:t>
      </w:r>
      <w:r>
        <w:rPr>
          <w:rFonts w:hint="eastAsia" w:ascii="仿宋_GB2312" w:hAnsi="宋体" w:eastAsia="仿宋_GB2312"/>
          <w:color w:val="000000"/>
          <w:sz w:val="32"/>
          <w:szCs w:val="32"/>
        </w:rPr>
        <w:t>应答的（自动弃权）；</w:t>
      </w:r>
    </w:p>
    <w:p w14:paraId="3E32FCD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51399ECF">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5DEE5A10">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询价报价</w:t>
      </w:r>
      <w:r>
        <w:rPr>
          <w:rFonts w:hint="eastAsia" w:ascii="仿宋_GB2312" w:hAnsi="宋体" w:eastAsia="仿宋_GB2312"/>
          <w:color w:val="000000"/>
          <w:sz w:val="32"/>
          <w:szCs w:val="32"/>
        </w:rPr>
        <w:t>低于实际成本价的；</w:t>
      </w:r>
    </w:p>
    <w:p w14:paraId="717A5BC1">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4746205E">
      <w:pPr>
        <w:jc w:val="left"/>
        <w:rPr>
          <w:rFonts w:ascii="仿宋_GB2312" w:hAnsi="宋体" w:eastAsia="仿宋_GB2312"/>
          <w:color w:val="000000"/>
          <w:sz w:val="32"/>
          <w:szCs w:val="32"/>
        </w:rPr>
      </w:pPr>
    </w:p>
    <w:p w14:paraId="287084CC">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4C4D72AA">
      <w:pPr>
        <w:ind w:firstLine="4960" w:firstLineChars="1550"/>
        <w:jc w:val="left"/>
        <w:rPr>
          <w:rFonts w:ascii="仿宋_GB2312" w:hAnsi="宋体" w:eastAsia="仿宋_GB2312"/>
          <w:color w:val="000000"/>
          <w:sz w:val="32"/>
          <w:szCs w:val="32"/>
        </w:rPr>
      </w:pPr>
    </w:p>
    <w:p w14:paraId="298AAF83">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1A5FEC37">
      <w:pPr>
        <w:pStyle w:val="14"/>
        <w:rPr>
          <w:rFonts w:hint="eastAsia" w:ascii="仿宋_GB2312" w:hAnsi="宋体" w:eastAsia="仿宋_GB2312"/>
          <w:color w:val="000000"/>
          <w:sz w:val="32"/>
          <w:szCs w:val="32"/>
        </w:rPr>
      </w:pPr>
    </w:p>
    <w:p w14:paraId="2DB9CF9A">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5                </w:t>
      </w:r>
      <w:r>
        <w:rPr>
          <w:rFonts w:hint="eastAsia" w:ascii="微软雅黑" w:hAnsi="宋体" w:eastAsia="微软雅黑"/>
          <w:color w:val="000000"/>
          <w:sz w:val="44"/>
          <w:szCs w:val="44"/>
        </w:rPr>
        <w:t>承诺书</w:t>
      </w:r>
    </w:p>
    <w:p w14:paraId="1C046DAD">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BA916F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7A3BB7C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5EA9FACF">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221D0603">
      <w:pPr>
        <w:pStyle w:val="20"/>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5D4B36DB">
      <w:pPr>
        <w:pStyle w:val="20"/>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78EB634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行为，我公司及参与磋商响应的工作人员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71921801">
      <w:pPr>
        <w:pStyle w:val="20"/>
      </w:pPr>
    </w:p>
    <w:p w14:paraId="34C03779">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5FF91551">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118F1480">
      <w:pPr>
        <w:ind w:firstLine="4960" w:firstLineChars="1550"/>
        <w:jc w:val="left"/>
        <w:rPr>
          <w:rFonts w:ascii="仿宋_GB2312" w:hAnsi="宋体" w:eastAsia="仿宋_GB2312"/>
          <w:color w:val="000000"/>
          <w:sz w:val="32"/>
          <w:szCs w:val="32"/>
        </w:rPr>
      </w:pPr>
    </w:p>
    <w:p w14:paraId="517334E0">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4B79FD17">
      <w:pPr>
        <w:pStyle w:val="14"/>
        <w:rPr>
          <w:rFonts w:hint="eastAsia" w:ascii="仿宋_GB2312" w:hAnsi="宋体" w:eastAsia="仿宋_GB2312"/>
          <w:color w:val="000000"/>
          <w:sz w:val="32"/>
          <w:szCs w:val="32"/>
        </w:rPr>
      </w:pPr>
    </w:p>
    <w:p w14:paraId="2C6E854C">
      <w:pPr>
        <w:pStyle w:val="14"/>
        <w:rPr>
          <w:rFonts w:hint="eastAsia" w:ascii="仿宋_GB2312" w:hAnsi="宋体" w:eastAsia="仿宋_GB2312"/>
          <w:color w:val="000000"/>
          <w:sz w:val="32"/>
          <w:szCs w:val="32"/>
        </w:rPr>
      </w:pPr>
    </w:p>
    <w:p w14:paraId="264BEE9F">
      <w:pPr>
        <w:pStyle w:val="14"/>
        <w:rPr>
          <w:rFonts w:hint="eastAsia" w:ascii="仿宋_GB2312" w:hAnsi="宋体" w:eastAsia="仿宋_GB2312"/>
          <w:color w:val="000000"/>
          <w:sz w:val="32"/>
          <w:szCs w:val="32"/>
        </w:rPr>
      </w:pPr>
    </w:p>
    <w:p w14:paraId="771BB7E8">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lang w:val="en-US" w:eastAsia="zh-CN"/>
        </w:rPr>
        <w:t>供应商廉洁自律</w:t>
      </w:r>
      <w:r>
        <w:rPr>
          <w:rFonts w:hint="eastAsia" w:ascii="微软雅黑" w:hAnsi="宋体" w:eastAsia="微软雅黑"/>
          <w:color w:val="000000"/>
          <w:sz w:val="44"/>
          <w:szCs w:val="44"/>
        </w:rPr>
        <w:t>承诺书</w:t>
      </w:r>
    </w:p>
    <w:p w14:paraId="61F4629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AAB546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39F4BF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val="en-US" w:eastAsia="zh-CN"/>
        </w:rPr>
        <w:t>严格执行招标投标法等各项法律、法规及制度，主动接受相关部门和社会的监督</w:t>
      </w:r>
      <w:r>
        <w:rPr>
          <w:rFonts w:hint="eastAsia" w:ascii="仿宋_GB2312" w:hAnsi="宋体" w:eastAsia="仿宋_GB2312"/>
          <w:color w:val="000000"/>
          <w:sz w:val="32"/>
          <w:szCs w:val="32"/>
        </w:rPr>
        <w:t>；</w:t>
      </w:r>
    </w:p>
    <w:p w14:paraId="65E139A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val="en-US" w:eastAsia="zh-CN"/>
        </w:rPr>
        <w:t>不与采购人串通投标，不与其他投标人相互串通投标，不排挤其他投标人的公平竞争</w:t>
      </w:r>
      <w:r>
        <w:rPr>
          <w:rFonts w:hint="eastAsia" w:ascii="仿宋_GB2312" w:hAnsi="宋体" w:eastAsia="仿宋_GB2312"/>
          <w:color w:val="000000"/>
          <w:sz w:val="32"/>
          <w:szCs w:val="32"/>
        </w:rPr>
        <w:t>；</w:t>
      </w:r>
    </w:p>
    <w:p w14:paraId="39BAA8EB">
      <w:pPr>
        <w:pStyle w:val="20"/>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3、保证提供的投标资料真实、准确、合法，不以任何形式弄虚作假骗取中标</w:t>
      </w:r>
      <w:r>
        <w:rPr>
          <w:rFonts w:hint="eastAsia" w:ascii="仿宋_GB2312" w:hAnsi="宋体" w:eastAsia="仿宋_GB2312"/>
          <w:color w:val="000000"/>
          <w:sz w:val="32"/>
          <w:szCs w:val="32"/>
        </w:rPr>
        <w:t>；</w:t>
      </w:r>
    </w:p>
    <w:p w14:paraId="2A3B72AB">
      <w:pPr>
        <w:pStyle w:val="20"/>
        <w:ind w:firstLine="680" w:firstLineChars="200"/>
        <w:rPr>
          <w:rFonts w:hint="eastAsia"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4、不以低于成本的报价竞标，不以他人名义投标，不以任何方式转包或者违法分包。不以投诉为明排挤竞争对手，不尽兴虚假、恶意投诉，阻碍招标投标活动的正常进行；</w:t>
      </w:r>
    </w:p>
    <w:p w14:paraId="46B88653">
      <w:pPr>
        <w:pStyle w:val="20"/>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5、中标后，在规定时间内与采购人签订合同，并已发履行合同；</w:t>
      </w:r>
    </w:p>
    <w:p w14:paraId="273B6180">
      <w:pPr>
        <w:spacing w:line="580" w:lineRule="exact"/>
        <w:ind w:firstLine="640" w:firstLineChars="200"/>
        <w:jc w:val="left"/>
      </w:pPr>
      <w:r>
        <w:rPr>
          <w:rFonts w:hint="eastAsia" w:ascii="仿宋_GB2312" w:hAnsi="宋体" w:eastAsia="仿宋_GB2312"/>
          <w:color w:val="000000"/>
          <w:sz w:val="32"/>
          <w:szCs w:val="32"/>
          <w:lang w:val="en-US" w:eastAsia="zh-CN"/>
        </w:rPr>
        <w:t>违反上述承诺</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val="en-US" w:eastAsia="zh-CN"/>
        </w:rPr>
        <w:t>或有其他违法违规行为，</w:t>
      </w:r>
      <w:r>
        <w:rPr>
          <w:rFonts w:hint="eastAsia" w:ascii="仿宋_GB2312" w:hAnsi="宋体" w:eastAsia="仿宋_GB2312"/>
          <w:color w:val="000000"/>
          <w:sz w:val="32"/>
          <w:szCs w:val="32"/>
        </w:rPr>
        <w:t>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B5454F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3D62A6A4">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44C569D1">
      <w:pPr>
        <w:ind w:firstLine="5760" w:firstLineChars="18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B8D77">
    <w:pPr>
      <w:pStyle w:val="5"/>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510F3">
                          <w:pPr>
                            <w:pStyle w:val="5"/>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31510F3">
                    <w:pPr>
                      <w:pStyle w:val="5"/>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D9AE45"/>
    <w:multiLevelType w:val="singleLevel"/>
    <w:tmpl w:val="81D9AE45"/>
    <w:lvl w:ilvl="0" w:tentative="0">
      <w:start w:val="11"/>
      <w:numFmt w:val="chineseCounting"/>
      <w:suff w:val="nothing"/>
      <w:lvlText w:val="%1、"/>
      <w:lvlJc w:val="left"/>
      <w:rPr>
        <w:rFonts w:hint="eastAsia"/>
      </w:rPr>
    </w:lvl>
  </w:abstractNum>
  <w:abstractNum w:abstractNumId="1">
    <w:nsid w:val="9BC83A2C"/>
    <w:multiLevelType w:val="singleLevel"/>
    <w:tmpl w:val="9BC83A2C"/>
    <w:lvl w:ilvl="0" w:tentative="0">
      <w:start w:val="1"/>
      <w:numFmt w:val="chineseCounting"/>
      <w:suff w:val="nothing"/>
      <w:lvlText w:val="（%1）"/>
      <w:lvlJc w:val="left"/>
      <w:rPr>
        <w:rFonts w:hint="eastAsia"/>
      </w:rPr>
    </w:lvl>
  </w:abstractNum>
  <w:abstractNum w:abstractNumId="2">
    <w:nsid w:val="C035F6DB"/>
    <w:multiLevelType w:val="singleLevel"/>
    <w:tmpl w:val="C035F6DB"/>
    <w:lvl w:ilvl="0" w:tentative="0">
      <w:start w:val="2"/>
      <w:numFmt w:val="chineseCounting"/>
      <w:suff w:val="nothing"/>
      <w:lvlText w:val="%1、"/>
      <w:lvlJc w:val="left"/>
      <w:rPr>
        <w:rFonts w:hint="eastAsia"/>
      </w:rPr>
    </w:lvl>
  </w:abstractNum>
  <w:abstractNum w:abstractNumId="3">
    <w:nsid w:val="F5F59E80"/>
    <w:multiLevelType w:val="singleLevel"/>
    <w:tmpl w:val="F5F59E80"/>
    <w:lvl w:ilvl="0" w:tentative="0">
      <w:start w:val="1"/>
      <w:numFmt w:val="decimal"/>
      <w:suff w:val="space"/>
      <w:lvlText w:val="%1."/>
      <w:lvlJc w:val="left"/>
    </w:lvl>
  </w:abstractNum>
  <w:abstractNum w:abstractNumId="4">
    <w:nsid w:val="3636DBDA"/>
    <w:multiLevelType w:val="singleLevel"/>
    <w:tmpl w:val="3636DBDA"/>
    <w:lvl w:ilvl="0" w:tentative="0">
      <w:start w:val="1"/>
      <w:numFmt w:val="chineseCounting"/>
      <w:suff w:val="space"/>
      <w:lvlText w:val="第%1章"/>
      <w:lvlJc w:val="left"/>
      <w:rPr>
        <w:rFonts w:hint="eastAsia"/>
      </w:rPr>
    </w:lvl>
  </w:abstractNum>
  <w:abstractNum w:abstractNumId="5">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E1A27"/>
    <w:rsid w:val="00D47DAF"/>
    <w:rsid w:val="023161CC"/>
    <w:rsid w:val="03C05FE9"/>
    <w:rsid w:val="041C0681"/>
    <w:rsid w:val="054C2A9E"/>
    <w:rsid w:val="06AB0CBE"/>
    <w:rsid w:val="07115D57"/>
    <w:rsid w:val="07A779E9"/>
    <w:rsid w:val="08492771"/>
    <w:rsid w:val="08B25A56"/>
    <w:rsid w:val="091E4C98"/>
    <w:rsid w:val="09954E0D"/>
    <w:rsid w:val="09984B6B"/>
    <w:rsid w:val="0ACF0CED"/>
    <w:rsid w:val="0B9D1095"/>
    <w:rsid w:val="0BC31244"/>
    <w:rsid w:val="0BD8254C"/>
    <w:rsid w:val="0CE95F36"/>
    <w:rsid w:val="0CFB4C25"/>
    <w:rsid w:val="0E5B26BC"/>
    <w:rsid w:val="0E9016D0"/>
    <w:rsid w:val="0E93621F"/>
    <w:rsid w:val="10D13950"/>
    <w:rsid w:val="111B0067"/>
    <w:rsid w:val="114C35D9"/>
    <w:rsid w:val="115740F9"/>
    <w:rsid w:val="11953DFF"/>
    <w:rsid w:val="11C31BE9"/>
    <w:rsid w:val="12363A56"/>
    <w:rsid w:val="12895A04"/>
    <w:rsid w:val="12A11F66"/>
    <w:rsid w:val="14682D8B"/>
    <w:rsid w:val="15CF22E6"/>
    <w:rsid w:val="1687002B"/>
    <w:rsid w:val="16A35C46"/>
    <w:rsid w:val="170D04F7"/>
    <w:rsid w:val="1786173D"/>
    <w:rsid w:val="17D81E85"/>
    <w:rsid w:val="188744A6"/>
    <w:rsid w:val="1965314B"/>
    <w:rsid w:val="1A0C71E7"/>
    <w:rsid w:val="1B824EF8"/>
    <w:rsid w:val="1BCA7DF5"/>
    <w:rsid w:val="1BEE41E8"/>
    <w:rsid w:val="1C900C49"/>
    <w:rsid w:val="1D5D013B"/>
    <w:rsid w:val="1D995826"/>
    <w:rsid w:val="1E4C6245"/>
    <w:rsid w:val="1F1D4095"/>
    <w:rsid w:val="1FB778BC"/>
    <w:rsid w:val="200603BB"/>
    <w:rsid w:val="21114E58"/>
    <w:rsid w:val="213D0813"/>
    <w:rsid w:val="22023BDE"/>
    <w:rsid w:val="22401398"/>
    <w:rsid w:val="2293325E"/>
    <w:rsid w:val="22D9658F"/>
    <w:rsid w:val="238915DA"/>
    <w:rsid w:val="245F44FD"/>
    <w:rsid w:val="246624B2"/>
    <w:rsid w:val="24DF7354"/>
    <w:rsid w:val="24FE3AD7"/>
    <w:rsid w:val="25AE1347"/>
    <w:rsid w:val="25E13CF1"/>
    <w:rsid w:val="2643733F"/>
    <w:rsid w:val="264A511E"/>
    <w:rsid w:val="26F81035"/>
    <w:rsid w:val="278100C0"/>
    <w:rsid w:val="288B4898"/>
    <w:rsid w:val="29287217"/>
    <w:rsid w:val="2A7E0BB7"/>
    <w:rsid w:val="2B0A7B44"/>
    <w:rsid w:val="2B7126E7"/>
    <w:rsid w:val="2D2A4D4A"/>
    <w:rsid w:val="2ED21247"/>
    <w:rsid w:val="2F632DBF"/>
    <w:rsid w:val="30217C48"/>
    <w:rsid w:val="311B0235"/>
    <w:rsid w:val="31384F13"/>
    <w:rsid w:val="31827FC3"/>
    <w:rsid w:val="32367AE2"/>
    <w:rsid w:val="328D1D08"/>
    <w:rsid w:val="336D573F"/>
    <w:rsid w:val="33F956F6"/>
    <w:rsid w:val="35235DD9"/>
    <w:rsid w:val="35803DCD"/>
    <w:rsid w:val="359022EB"/>
    <w:rsid w:val="36575E75"/>
    <w:rsid w:val="384A7AD5"/>
    <w:rsid w:val="386A5034"/>
    <w:rsid w:val="3A8B1E9F"/>
    <w:rsid w:val="3AD243FA"/>
    <w:rsid w:val="3B2A4846"/>
    <w:rsid w:val="3B5373B6"/>
    <w:rsid w:val="3BB65E97"/>
    <w:rsid w:val="3C8F1C55"/>
    <w:rsid w:val="3CCF593D"/>
    <w:rsid w:val="3DA0606C"/>
    <w:rsid w:val="3EDC78BB"/>
    <w:rsid w:val="3EEB7664"/>
    <w:rsid w:val="3F3B5A5C"/>
    <w:rsid w:val="3F915F54"/>
    <w:rsid w:val="42D0116E"/>
    <w:rsid w:val="433263AE"/>
    <w:rsid w:val="44504B88"/>
    <w:rsid w:val="44B67130"/>
    <w:rsid w:val="456841B6"/>
    <w:rsid w:val="46491472"/>
    <w:rsid w:val="4656733B"/>
    <w:rsid w:val="46BB2C0A"/>
    <w:rsid w:val="47552A75"/>
    <w:rsid w:val="486D7AF7"/>
    <w:rsid w:val="494804BB"/>
    <w:rsid w:val="49942258"/>
    <w:rsid w:val="4A236D89"/>
    <w:rsid w:val="4A2A20B9"/>
    <w:rsid w:val="4B4638AD"/>
    <w:rsid w:val="4B9C1C97"/>
    <w:rsid w:val="4BC500AA"/>
    <w:rsid w:val="4C1C5AD5"/>
    <w:rsid w:val="4C7946C4"/>
    <w:rsid w:val="4D50021D"/>
    <w:rsid w:val="4FCE5CD6"/>
    <w:rsid w:val="50D91CCD"/>
    <w:rsid w:val="514F77D3"/>
    <w:rsid w:val="53204AE1"/>
    <w:rsid w:val="53501B3C"/>
    <w:rsid w:val="550B217C"/>
    <w:rsid w:val="563E288F"/>
    <w:rsid w:val="57162389"/>
    <w:rsid w:val="57575861"/>
    <w:rsid w:val="584B45E2"/>
    <w:rsid w:val="5AD50E25"/>
    <w:rsid w:val="5B1F6C69"/>
    <w:rsid w:val="5C0E34F4"/>
    <w:rsid w:val="5CEA2A63"/>
    <w:rsid w:val="5D327E39"/>
    <w:rsid w:val="5D4D3632"/>
    <w:rsid w:val="5E347783"/>
    <w:rsid w:val="5ED90E8F"/>
    <w:rsid w:val="615523A0"/>
    <w:rsid w:val="62BF2CDF"/>
    <w:rsid w:val="649D2897"/>
    <w:rsid w:val="64BF3E0B"/>
    <w:rsid w:val="64E26821"/>
    <w:rsid w:val="65207F71"/>
    <w:rsid w:val="658A2909"/>
    <w:rsid w:val="66016CC0"/>
    <w:rsid w:val="66757ADA"/>
    <w:rsid w:val="66A15448"/>
    <w:rsid w:val="67C71CC5"/>
    <w:rsid w:val="695C7637"/>
    <w:rsid w:val="6A67750E"/>
    <w:rsid w:val="6C036BCC"/>
    <w:rsid w:val="6CD8518D"/>
    <w:rsid w:val="6ECA7999"/>
    <w:rsid w:val="6F8E4227"/>
    <w:rsid w:val="70E04A7D"/>
    <w:rsid w:val="70F03E6A"/>
    <w:rsid w:val="71B367CA"/>
    <w:rsid w:val="745F5922"/>
    <w:rsid w:val="77F35741"/>
    <w:rsid w:val="78481C82"/>
    <w:rsid w:val="78BC0632"/>
    <w:rsid w:val="78BE0AF1"/>
    <w:rsid w:val="792701E6"/>
    <w:rsid w:val="798E357B"/>
    <w:rsid w:val="7A8647EE"/>
    <w:rsid w:val="7AFC68A2"/>
    <w:rsid w:val="7B655EDF"/>
    <w:rsid w:val="7BC97F92"/>
    <w:rsid w:val="7CF966CC"/>
    <w:rsid w:val="7D0B50F4"/>
    <w:rsid w:val="7ED85B4B"/>
    <w:rsid w:val="7EEA09A6"/>
    <w:rsid w:val="7F4B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pPr>
      <w:widowControl w:val="0"/>
      <w:adjustRightInd/>
      <w:snapToGrid/>
      <w:spacing w:after="0"/>
      <w:ind w:left="137"/>
    </w:pPr>
    <w:rPr>
      <w:rFonts w:ascii="宋体" w:hAnsi="宋体" w:eastAsia="宋体"/>
      <w:sz w:val="24"/>
      <w:szCs w:val="24"/>
      <w:lang w:eastAsia="en-US"/>
    </w:rPr>
  </w:style>
  <w:style w:type="paragraph" w:styleId="4">
    <w:name w:val="Body Text Indent 2"/>
    <w:basedOn w:val="1"/>
    <w:qFormat/>
    <w:uiPriority w:val="0"/>
    <w:pPr>
      <w:spacing w:line="360" w:lineRule="auto"/>
      <w:ind w:firstLine="480" w:firstLineChars="200"/>
    </w:pPr>
    <w:rPr>
      <w:rFonts w:eastAsia="楷体_GB2312"/>
      <w:bCs/>
      <w:sz w:val="24"/>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llowedHyperlink"/>
    <w:basedOn w:val="10"/>
    <w:qFormat/>
    <w:uiPriority w:val="0"/>
    <w:rPr>
      <w:color w:val="444444"/>
      <w:sz w:val="21"/>
      <w:szCs w:val="21"/>
      <w:u w:val="none"/>
    </w:rPr>
  </w:style>
  <w:style w:type="character" w:styleId="12">
    <w:name w:val="Hyperlink"/>
    <w:basedOn w:val="10"/>
    <w:semiHidden/>
    <w:unhideWhenUsed/>
    <w:qFormat/>
    <w:uiPriority w:val="99"/>
    <w:rPr>
      <w:rFonts w:ascii="微软雅黑" w:hAnsi="微软雅黑" w:eastAsia="微软雅黑" w:cs="微软雅黑"/>
      <w:color w:val="02396F"/>
      <w:u w:val="single"/>
    </w:rPr>
  </w:style>
  <w:style w:type="character" w:styleId="13">
    <w:name w:val="annotation reference"/>
    <w:basedOn w:val="10"/>
    <w:qFormat/>
    <w:uiPriority w:val="0"/>
    <w:rPr>
      <w:sz w:val="21"/>
      <w:szCs w:val="21"/>
    </w:rPr>
  </w:style>
  <w:style w:type="paragraph" w:customStyle="1" w:styleId="14">
    <w:name w:val="No Spacing"/>
    <w:basedOn w:val="1"/>
    <w:qFormat/>
    <w:uiPriority w:val="1"/>
    <w:pPr>
      <w:spacing w:after="0" w:line="400" w:lineRule="exact"/>
    </w:pPr>
    <w:rPr>
      <w:rFonts w:eastAsia="宋体"/>
      <w:sz w:val="24"/>
    </w:rPr>
  </w:style>
  <w:style w:type="paragraph" w:customStyle="1" w:styleId="15">
    <w:name w:val="Normal_3"/>
    <w:qFormat/>
    <w:uiPriority w:val="0"/>
    <w:rPr>
      <w:rFonts w:ascii="Times New Roman" w:hAnsi="Times New Roman" w:eastAsia="Times New Roman" w:cs="Times New Roman"/>
      <w:sz w:val="24"/>
      <w:szCs w:val="24"/>
      <w:lang w:val="en-US" w:eastAsia="zh-CN" w:bidi="ar-SA"/>
    </w:rPr>
  </w:style>
  <w:style w:type="character" w:customStyle="1" w:styleId="16">
    <w:name w:val="页脚 字符"/>
    <w:basedOn w:val="10"/>
    <w:link w:val="5"/>
    <w:qFormat/>
    <w:uiPriority w:val="0"/>
    <w:rPr>
      <w:rFonts w:asciiTheme="minorHAnsi" w:hAnsiTheme="minorHAnsi" w:eastAsiaTheme="minorEastAsia" w:cstheme="minorBidi"/>
      <w:kern w:val="2"/>
      <w:sz w:val="18"/>
      <w:szCs w:val="18"/>
    </w:rPr>
  </w:style>
  <w:style w:type="paragraph" w:styleId="17">
    <w:name w:val="List Paragraph"/>
    <w:basedOn w:val="1"/>
    <w:qFormat/>
    <w:uiPriority w:val="99"/>
    <w:pPr>
      <w:ind w:firstLine="420" w:firstLineChars="200"/>
    </w:pPr>
  </w:style>
  <w:style w:type="character" w:customStyle="1" w:styleId="18">
    <w:name w:val="hover15"/>
    <w:basedOn w:val="10"/>
    <w:qFormat/>
    <w:uiPriority w:val="0"/>
  </w:style>
  <w:style w:type="paragraph" w:customStyle="1" w:styleId="19">
    <w:name w:val="无间隔1"/>
    <w:basedOn w:val="1"/>
    <w:qFormat/>
    <w:uiPriority w:val="1"/>
    <w:pPr>
      <w:spacing w:line="400" w:lineRule="exact"/>
    </w:pPr>
    <w:rPr>
      <w:rFonts w:ascii="Calibri" w:hAnsi="Calibri"/>
      <w:sz w:val="24"/>
      <w:szCs w:val="22"/>
    </w:rPr>
  </w:style>
  <w:style w:type="paragraph" w:customStyle="1" w:styleId="20">
    <w:name w:val="表格文字"/>
    <w:basedOn w:val="1"/>
    <w:autoRedefine/>
    <w:qFormat/>
    <w:uiPriority w:val="0"/>
    <w:pPr>
      <w:spacing w:before="25" w:after="25"/>
      <w:jc w:val="left"/>
    </w:pPr>
    <w:rPr>
      <w:rFonts w:ascii="Calibri" w:hAnsi="Calibri" w:cs="Times New Roman"/>
      <w:spacing w:val="10"/>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679</Words>
  <Characters>749</Characters>
  <Lines>55</Lines>
  <Paragraphs>15</Paragraphs>
  <TotalTime>1</TotalTime>
  <ScaleCrop>false</ScaleCrop>
  <LinksUpToDate>false</LinksUpToDate>
  <CharactersWithSpaces>798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2023-02-08T08:15:00Z</cp:lastPrinted>
  <dcterms:modified xsi:type="dcterms:W3CDTF">2026-09-21T02:02:02Z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493DB46D37854FBB97BA6C655364FCA7</vt:lpwstr>
  </property>
  <property fmtid="{D5CDD505-2E9C-101B-9397-08002B2CF9AE}" pid="4" name="KSOTemplateDocerSaveRecord">
    <vt:lpwstr>eyJoZGlkIjoiYWU1NDNmY2IxYmMyMzRjZjA2YTM3NGEzN2VhMTM1N2YiLCJ1c2VySWQiOiI4OTgwMjI2MDkifQ==</vt:lpwstr>
  </property>
</Properties>
</file>