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48248">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1ADCA974">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电子胃镜维修项目</w:t>
      </w:r>
    </w:p>
    <w:p w14:paraId="5DDEA36E">
      <w:pPr>
        <w:jc w:val="center"/>
        <w:rPr>
          <w:rFonts w:ascii="黑体" w:hAnsi="黑体" w:eastAsia="黑体" w:cs="黑体"/>
          <w:sz w:val="52"/>
          <w:szCs w:val="52"/>
        </w:rPr>
      </w:pPr>
      <w:r>
        <w:rPr>
          <w:rFonts w:hint="eastAsia" w:ascii="黑体" w:hAnsi="黑体" w:eastAsia="黑体" w:cs="黑体"/>
          <w:sz w:val="52"/>
          <w:szCs w:val="52"/>
          <w:lang w:eastAsia="zh-CN"/>
        </w:rPr>
        <w:t>采购</w:t>
      </w:r>
      <w:r>
        <w:rPr>
          <w:rFonts w:hint="eastAsia" w:ascii="黑体" w:hAnsi="黑体" w:eastAsia="黑体" w:cs="黑体"/>
          <w:sz w:val="52"/>
          <w:szCs w:val="52"/>
        </w:rPr>
        <w:t>文件</w:t>
      </w:r>
    </w:p>
    <w:p w14:paraId="17D2C33F">
      <w:pPr>
        <w:jc w:val="center"/>
        <w:rPr>
          <w:rFonts w:ascii="黑体" w:hAnsi="黑体" w:eastAsia="黑体" w:cs="黑体"/>
          <w:sz w:val="52"/>
          <w:szCs w:val="52"/>
        </w:rPr>
      </w:pPr>
    </w:p>
    <w:p w14:paraId="186973CD">
      <w:pPr>
        <w:pStyle w:val="2"/>
        <w:rPr>
          <w:rFonts w:hint="eastAsia"/>
        </w:rPr>
      </w:pPr>
    </w:p>
    <w:p w14:paraId="3134D712">
      <w:pPr>
        <w:jc w:val="center"/>
        <w:rPr>
          <w:rFonts w:ascii="黑体" w:hAnsi="黑体" w:eastAsia="黑体" w:cs="黑体"/>
          <w:sz w:val="52"/>
          <w:szCs w:val="52"/>
        </w:rPr>
      </w:pPr>
    </w:p>
    <w:p w14:paraId="15DD8EE1">
      <w:pPr>
        <w:pStyle w:val="2"/>
        <w:rPr>
          <w:rFonts w:ascii="黑体" w:hAnsi="黑体" w:eastAsia="黑体" w:cs="黑体"/>
          <w:sz w:val="52"/>
          <w:szCs w:val="52"/>
        </w:rPr>
      </w:pPr>
    </w:p>
    <w:p w14:paraId="2A47354E">
      <w:pPr>
        <w:pStyle w:val="2"/>
        <w:rPr>
          <w:rFonts w:ascii="黑体" w:hAnsi="黑体" w:eastAsia="黑体" w:cs="黑体"/>
          <w:sz w:val="52"/>
          <w:szCs w:val="52"/>
        </w:rPr>
      </w:pPr>
    </w:p>
    <w:p w14:paraId="1E792854">
      <w:pPr>
        <w:pStyle w:val="2"/>
        <w:rPr>
          <w:rFonts w:ascii="黑体" w:hAnsi="黑体" w:eastAsia="黑体" w:cs="黑体"/>
          <w:sz w:val="52"/>
          <w:szCs w:val="52"/>
        </w:rPr>
      </w:pPr>
    </w:p>
    <w:p w14:paraId="511D0367">
      <w:pPr>
        <w:jc w:val="center"/>
        <w:rPr>
          <w:rFonts w:ascii="黑体" w:hAnsi="黑体" w:eastAsia="黑体" w:cs="黑体"/>
          <w:sz w:val="52"/>
          <w:szCs w:val="52"/>
        </w:rPr>
      </w:pPr>
    </w:p>
    <w:p w14:paraId="07F58759">
      <w:pPr>
        <w:jc w:val="center"/>
        <w:rPr>
          <w:rFonts w:ascii="黑体" w:hAnsi="黑体" w:eastAsia="黑体" w:cs="黑体"/>
          <w:sz w:val="52"/>
          <w:szCs w:val="52"/>
        </w:rPr>
      </w:pPr>
    </w:p>
    <w:p w14:paraId="46799178">
      <w:pPr>
        <w:pStyle w:val="2"/>
        <w:rPr>
          <w:rFonts w:ascii="黑体" w:hAnsi="黑体" w:eastAsia="黑体" w:cs="黑体"/>
          <w:sz w:val="52"/>
          <w:szCs w:val="52"/>
        </w:rPr>
      </w:pPr>
    </w:p>
    <w:p w14:paraId="7014ACE5">
      <w:pPr>
        <w:pStyle w:val="2"/>
        <w:rPr>
          <w:rFonts w:ascii="黑体" w:hAnsi="黑体" w:eastAsia="黑体" w:cs="黑体"/>
          <w:sz w:val="52"/>
          <w:szCs w:val="52"/>
        </w:rPr>
      </w:pPr>
    </w:p>
    <w:p w14:paraId="11431831">
      <w:pPr>
        <w:pStyle w:val="2"/>
        <w:rPr>
          <w:rFonts w:ascii="黑体" w:hAnsi="黑体" w:eastAsia="黑体" w:cs="黑体"/>
          <w:sz w:val="52"/>
          <w:szCs w:val="52"/>
        </w:rPr>
      </w:pPr>
    </w:p>
    <w:p w14:paraId="1DCE1CBE">
      <w:pPr>
        <w:pStyle w:val="2"/>
        <w:rPr>
          <w:rFonts w:ascii="黑体" w:hAnsi="黑体" w:eastAsia="黑体" w:cs="黑体"/>
          <w:sz w:val="52"/>
          <w:szCs w:val="52"/>
        </w:rPr>
      </w:pPr>
    </w:p>
    <w:p w14:paraId="69FEC05C">
      <w:pPr>
        <w:pStyle w:val="2"/>
        <w:rPr>
          <w:rFonts w:ascii="黑体" w:hAnsi="黑体" w:eastAsia="黑体" w:cs="黑体"/>
          <w:sz w:val="52"/>
          <w:szCs w:val="52"/>
        </w:rPr>
      </w:pPr>
    </w:p>
    <w:p w14:paraId="104181B1">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6EE79161">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2025年10月13日</w:t>
      </w:r>
    </w:p>
    <w:p w14:paraId="1D50ACF1">
      <w:pPr>
        <w:pStyle w:val="2"/>
        <w:rPr>
          <w:rFonts w:hint="eastAsia" w:ascii="黑体" w:hAnsi="黑体" w:eastAsia="黑体" w:cs="黑体"/>
          <w:sz w:val="32"/>
          <w:szCs w:val="32"/>
          <w:lang w:val="en-US" w:eastAsia="zh-CN"/>
        </w:rPr>
      </w:pPr>
    </w:p>
    <w:p w14:paraId="130F3EE0">
      <w:pPr>
        <w:pStyle w:val="2"/>
        <w:rPr>
          <w:rFonts w:hint="eastAsia" w:ascii="黑体" w:hAnsi="黑体" w:eastAsia="黑体" w:cs="黑体"/>
          <w:sz w:val="32"/>
          <w:szCs w:val="32"/>
          <w:lang w:val="en-US" w:eastAsia="zh-CN"/>
        </w:rPr>
      </w:pPr>
    </w:p>
    <w:p w14:paraId="3FB9FC49">
      <w:pPr>
        <w:pStyle w:val="2"/>
        <w:rPr>
          <w:rFonts w:hint="eastAsia" w:ascii="黑体" w:hAnsi="黑体" w:eastAsia="黑体" w:cs="黑体"/>
          <w:sz w:val="32"/>
          <w:szCs w:val="32"/>
          <w:lang w:val="en-US" w:eastAsia="zh-CN"/>
        </w:rPr>
      </w:pPr>
    </w:p>
    <w:p w14:paraId="31AE5E78">
      <w:pPr>
        <w:pStyle w:val="2"/>
        <w:rPr>
          <w:rFonts w:hint="eastAsia" w:ascii="黑体" w:hAnsi="黑体" w:eastAsia="黑体" w:cs="黑体"/>
          <w:sz w:val="32"/>
          <w:szCs w:val="32"/>
          <w:lang w:val="en-US" w:eastAsia="zh-CN"/>
        </w:rPr>
      </w:pPr>
    </w:p>
    <w:p w14:paraId="647C2CAA">
      <w:pPr>
        <w:pStyle w:val="2"/>
        <w:rPr>
          <w:rFonts w:hint="eastAsia" w:ascii="黑体" w:hAnsi="黑体" w:eastAsia="黑体" w:cs="黑体"/>
          <w:sz w:val="32"/>
          <w:szCs w:val="32"/>
          <w:lang w:val="en-US" w:eastAsia="zh-CN"/>
        </w:rPr>
      </w:pPr>
    </w:p>
    <w:p w14:paraId="3CE3AC65">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0F80F60C">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15867D1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893A36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CC6918">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5E3847FB">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27E4BED">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15CE36B2">
      <w:pPr>
        <w:rPr>
          <w:rFonts w:ascii="黑体" w:hAnsi="黑体" w:eastAsia="黑体" w:cs="黑体"/>
          <w:sz w:val="32"/>
          <w:szCs w:val="32"/>
        </w:rPr>
      </w:pPr>
      <w:r>
        <w:rPr>
          <w:rFonts w:hint="eastAsia" w:ascii="黑体" w:hAnsi="黑体" w:eastAsia="黑体" w:cs="黑体"/>
          <w:sz w:val="32"/>
          <w:szCs w:val="32"/>
        </w:rPr>
        <w:t xml:space="preserve">           （四）评标办法</w:t>
      </w:r>
    </w:p>
    <w:p w14:paraId="208FDF9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3D05591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72F72D34">
      <w:pPr>
        <w:rPr>
          <w:rFonts w:ascii="黑体" w:hAnsi="黑体" w:eastAsia="黑体" w:cs="黑体"/>
          <w:sz w:val="32"/>
          <w:szCs w:val="32"/>
        </w:rPr>
      </w:pPr>
    </w:p>
    <w:p w14:paraId="6AF7B1C9">
      <w:pPr>
        <w:rPr>
          <w:rFonts w:ascii="黑体" w:hAnsi="黑体" w:eastAsia="黑体" w:cs="黑体"/>
          <w:sz w:val="32"/>
          <w:szCs w:val="32"/>
        </w:rPr>
      </w:pPr>
    </w:p>
    <w:p w14:paraId="099B275C">
      <w:pPr>
        <w:rPr>
          <w:rFonts w:ascii="黑体" w:hAnsi="黑体" w:eastAsia="黑体" w:cs="黑体"/>
          <w:sz w:val="32"/>
          <w:szCs w:val="32"/>
        </w:rPr>
      </w:pPr>
    </w:p>
    <w:p w14:paraId="1FBAB3B8">
      <w:pPr>
        <w:rPr>
          <w:rFonts w:ascii="黑体" w:hAnsi="黑体" w:eastAsia="黑体" w:cs="黑体"/>
          <w:sz w:val="32"/>
          <w:szCs w:val="32"/>
        </w:rPr>
      </w:pPr>
    </w:p>
    <w:p w14:paraId="7F2D8BFB">
      <w:pPr>
        <w:rPr>
          <w:rFonts w:ascii="黑体" w:hAnsi="黑体" w:eastAsia="黑体" w:cs="黑体"/>
          <w:sz w:val="32"/>
          <w:szCs w:val="32"/>
        </w:rPr>
      </w:pPr>
    </w:p>
    <w:p w14:paraId="272A362A">
      <w:pPr>
        <w:rPr>
          <w:rFonts w:ascii="黑体" w:hAnsi="黑体" w:eastAsia="黑体" w:cs="黑体"/>
          <w:sz w:val="32"/>
          <w:szCs w:val="32"/>
        </w:rPr>
      </w:pPr>
    </w:p>
    <w:p w14:paraId="2AAEF069">
      <w:pPr>
        <w:rPr>
          <w:rFonts w:ascii="黑体" w:hAnsi="黑体" w:eastAsia="黑体" w:cs="黑体"/>
          <w:sz w:val="32"/>
          <w:szCs w:val="32"/>
        </w:rPr>
      </w:pPr>
    </w:p>
    <w:p w14:paraId="4B181798">
      <w:pPr>
        <w:rPr>
          <w:rFonts w:ascii="黑体" w:hAnsi="黑体" w:eastAsia="黑体" w:cs="黑体"/>
          <w:sz w:val="32"/>
          <w:szCs w:val="32"/>
        </w:rPr>
      </w:pPr>
    </w:p>
    <w:p w14:paraId="0E8F7D86">
      <w:pPr>
        <w:pStyle w:val="2"/>
      </w:pPr>
    </w:p>
    <w:p w14:paraId="6E1F1F3C">
      <w:pPr>
        <w:rPr>
          <w:rFonts w:ascii="黑体" w:hAnsi="黑体" w:eastAsia="黑体" w:cs="黑体"/>
          <w:sz w:val="32"/>
          <w:szCs w:val="32"/>
        </w:rPr>
      </w:pPr>
    </w:p>
    <w:p w14:paraId="26B39943">
      <w:pPr>
        <w:pStyle w:val="2"/>
        <w:rPr>
          <w:rFonts w:ascii="黑体" w:hAnsi="黑体" w:eastAsia="黑体" w:cs="黑体"/>
          <w:sz w:val="32"/>
          <w:szCs w:val="32"/>
        </w:rPr>
      </w:pPr>
    </w:p>
    <w:p w14:paraId="686F9E60">
      <w:pPr>
        <w:pStyle w:val="2"/>
      </w:pPr>
    </w:p>
    <w:p w14:paraId="49ACDE9D">
      <w:pPr>
        <w:rPr>
          <w:rFonts w:ascii="黑体" w:hAnsi="黑体" w:eastAsia="黑体" w:cs="黑体"/>
          <w:sz w:val="32"/>
          <w:szCs w:val="32"/>
        </w:rPr>
      </w:pPr>
    </w:p>
    <w:p w14:paraId="401E2001">
      <w:pPr>
        <w:pStyle w:val="2"/>
      </w:pPr>
    </w:p>
    <w:p w14:paraId="4910CD9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2378F38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电子胃镜维修项目采购项目，</w:t>
      </w:r>
      <w:r>
        <w:rPr>
          <w:rFonts w:hint="eastAsia" w:ascii="仿宋_GB2312" w:eastAsia="仿宋_GB2312"/>
          <w:sz w:val="32"/>
          <w:szCs w:val="32"/>
          <w:lang w:eastAsia="zh-CN"/>
        </w:rPr>
        <w:t>具体事宜公布如下：</w:t>
      </w:r>
    </w:p>
    <w:p w14:paraId="0066567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一、项目名称</w:t>
      </w:r>
    </w:p>
    <w:p w14:paraId="1493459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bookmarkStart w:id="15" w:name="_GoBack"/>
      <w:r>
        <w:rPr>
          <w:rFonts w:hint="eastAsia" w:ascii="仿宋_GB2312" w:eastAsia="仿宋_GB2312"/>
          <w:sz w:val="32"/>
          <w:szCs w:val="32"/>
          <w:lang w:val="en-US" w:eastAsia="zh-CN"/>
        </w:rPr>
        <w:t>电子胃镜维修项目</w:t>
      </w:r>
      <w:bookmarkEnd w:id="15"/>
      <w:r>
        <w:rPr>
          <w:rFonts w:hint="eastAsia" w:ascii="仿宋_GB2312" w:eastAsia="仿宋_GB2312"/>
          <w:sz w:val="32"/>
          <w:szCs w:val="32"/>
        </w:rPr>
        <w:t>。</w:t>
      </w:r>
    </w:p>
    <w:p w14:paraId="0C66C09C">
      <w:pPr>
        <w:keepNext w:val="0"/>
        <w:keepLines w:val="0"/>
        <w:pageBreakBefore w:val="0"/>
        <w:numPr>
          <w:ilvl w:val="0"/>
          <w:numId w:val="4"/>
        </w:numPr>
        <w:kinsoku/>
        <w:wordWrap/>
        <w:overflowPunct/>
        <w:topLinePunct w:val="0"/>
        <w:autoSpaceDE/>
        <w:autoSpaceDN/>
        <w:bidi w:val="0"/>
        <w:adjustRightInd/>
        <w:snapToGrid/>
        <w:spacing w:line="500" w:lineRule="exact"/>
        <w:ind w:firstLine="640" w:firstLineChars="200"/>
        <w:textAlignment w:val="auto"/>
        <w:rPr>
          <w:rFonts w:hint="eastAsia" w:ascii="黑体" w:eastAsia="黑体"/>
          <w:sz w:val="32"/>
          <w:szCs w:val="32"/>
          <w:lang w:val="en-US" w:eastAsia="zh-CN"/>
        </w:rPr>
      </w:pPr>
      <w:r>
        <w:rPr>
          <w:rFonts w:hint="eastAsia" w:ascii="黑体" w:eastAsia="黑体"/>
          <w:sz w:val="32"/>
          <w:szCs w:val="32"/>
        </w:rPr>
        <w:t>项目概况</w:t>
      </w:r>
    </w:p>
    <w:p w14:paraId="10B76D5F">
      <w:pPr>
        <w:pStyle w:val="2"/>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color w:val="FF0000"/>
          <w:kern w:val="2"/>
          <w:sz w:val="32"/>
          <w:szCs w:val="32"/>
          <w:lang w:val="en-US" w:eastAsia="zh-CN" w:bidi="ar-SA"/>
        </w:rPr>
        <w:t xml:space="preserve"> </w:t>
      </w:r>
      <w:r>
        <w:rPr>
          <w:rFonts w:hint="eastAsia" w:ascii="仿宋_GB2312" w:eastAsia="仿宋_GB2312" w:cstheme="minorBidi"/>
          <w:color w:val="FF0000"/>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 xml:space="preserve">  我院有两条电子胃镜（型号GIF-H290，品牌奥林巴斯）出现故障；一条插入管根部褶皱、活检管道漏水，一条角度钢丝断、CCD玻璃有划痕，现需对故障进行维修，使其能恢复正常使用。</w:t>
      </w:r>
    </w:p>
    <w:p w14:paraId="068531E8">
      <w:pPr>
        <w:pStyle w:val="2"/>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项目预算：61000元</w:t>
      </w:r>
    </w:p>
    <w:p w14:paraId="26605CB3">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eastAsia="黑体"/>
          <w:sz w:val="32"/>
          <w:szCs w:val="32"/>
        </w:rPr>
      </w:pPr>
      <w:r>
        <w:rPr>
          <w:rFonts w:hint="eastAsia" w:ascii="黑体" w:eastAsia="黑体"/>
          <w:sz w:val="32"/>
          <w:szCs w:val="32"/>
          <w:lang w:eastAsia="zh-CN"/>
        </w:rPr>
        <w:t>公司</w:t>
      </w:r>
      <w:r>
        <w:rPr>
          <w:rFonts w:hint="eastAsia" w:ascii="黑体" w:eastAsia="黑体"/>
          <w:sz w:val="32"/>
          <w:szCs w:val="32"/>
        </w:rPr>
        <w:t>资格要求</w:t>
      </w:r>
    </w:p>
    <w:p w14:paraId="684DF76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须在中华人民共和国境内依法登记注册，</w:t>
      </w:r>
      <w:r>
        <w:rPr>
          <w:rFonts w:hint="eastAsia" w:ascii="仿宋_GB2312" w:eastAsia="仿宋_GB2312"/>
          <w:sz w:val="32"/>
          <w:szCs w:val="32"/>
          <w:lang w:val="en-US" w:eastAsia="zh-CN"/>
        </w:rPr>
        <w:t>具备承担采购项目的能力，具有医疗器械维修资质</w:t>
      </w:r>
      <w:r>
        <w:rPr>
          <w:rFonts w:hint="eastAsia" w:ascii="仿宋_GB2312" w:eastAsia="仿宋_GB2312"/>
          <w:sz w:val="32"/>
          <w:szCs w:val="32"/>
        </w:rPr>
        <w:t>。</w:t>
      </w:r>
    </w:p>
    <w:p w14:paraId="0C13CD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不得有商业贿赂和不正当欺诈行为。如供货人被证实有以上行为，将被视为不合格；</w:t>
      </w:r>
    </w:p>
    <w:p w14:paraId="528CE6E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经营行为必须符合国家法律法规和有关规定；</w:t>
      </w:r>
    </w:p>
    <w:p w14:paraId="41E1EB9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、本项目不接受联合体投标，不允许分包和转包。</w:t>
      </w:r>
    </w:p>
    <w:p w14:paraId="240FCA9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513546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val="en-US" w:eastAsia="zh-CN"/>
        </w:rPr>
        <w:t>2025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5D32A15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【工作日8:30-12:00,14:00-17:00（北京时间）】</w:t>
      </w:r>
    </w:p>
    <w:p w14:paraId="39910C18">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eastAsia="宋体"/>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78CC1D81">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eastAsia="仿宋_GB2312"/>
          <w:sz w:val="32"/>
          <w:szCs w:val="32"/>
        </w:rPr>
        <w:t>报名须知：</w:t>
      </w:r>
      <w:r>
        <w:rPr>
          <w:rFonts w:hint="eastAsia" w:ascii="仿宋_GB2312" w:eastAsia="仿宋_GB2312"/>
          <w:color w:val="C00000"/>
          <w:sz w:val="32"/>
          <w:szCs w:val="32"/>
        </w:rPr>
        <w:t>报名须携带企业的三证一照（营业执照、组织机构代码证、税务登记证）</w:t>
      </w:r>
      <w:r>
        <w:rPr>
          <w:rFonts w:hint="eastAsia" w:ascii="仿宋_GB2312" w:eastAsia="仿宋_GB2312"/>
          <w:bCs/>
          <w:color w:val="C00000"/>
          <w:sz w:val="32"/>
          <w:szCs w:val="32"/>
        </w:rPr>
        <w:t>副本</w:t>
      </w:r>
      <w:r>
        <w:rPr>
          <w:rFonts w:hint="eastAsia" w:ascii="仿宋_GB2312" w:eastAsia="仿宋_GB2312"/>
          <w:bCs/>
          <w:color w:val="C00000"/>
          <w:sz w:val="32"/>
          <w:szCs w:val="32"/>
          <w:lang w:eastAsia="zh-CN"/>
        </w:rPr>
        <w:t>、</w:t>
      </w:r>
      <w:r>
        <w:rPr>
          <w:rFonts w:hint="eastAsia" w:ascii="仿宋_GB2312" w:eastAsia="仿宋_GB2312"/>
          <w:color w:val="C00000"/>
          <w:sz w:val="32"/>
          <w:szCs w:val="32"/>
        </w:rPr>
        <w:t>法人授权证书以及被授权人身份证</w:t>
      </w:r>
      <w:r>
        <w:rPr>
          <w:rFonts w:hint="eastAsia" w:ascii="仿宋_GB2312" w:eastAsia="仿宋_GB2312"/>
          <w:color w:val="C00000"/>
          <w:sz w:val="32"/>
          <w:szCs w:val="32"/>
          <w:lang w:eastAsia="zh-CN"/>
        </w:rPr>
        <w:t>、维修资质证明。</w:t>
      </w:r>
    </w:p>
    <w:p w14:paraId="5C2EDEA0">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hAnsi="Calibri" w:eastAsia="仿宋_GB2312" w:cs="Times New Roman"/>
          <w:color w:val="C00000"/>
          <w:sz w:val="32"/>
          <w:szCs w:val="32"/>
          <w:highlight w:val="yellow"/>
        </w:rPr>
        <w:t>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highlight w:val="yellow"/>
          <w:lang w:eastAsia="zh-CN"/>
        </w:rPr>
        <w:t>。</w:t>
      </w:r>
    </w:p>
    <w:p w14:paraId="544C484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五、评审</w:t>
      </w:r>
    </w:p>
    <w:p w14:paraId="47232A1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b/>
          <w:color w:val="C00000"/>
          <w:sz w:val="28"/>
          <w:szCs w:val="28"/>
          <w:lang w:val="en-US" w:eastAsia="zh-CN"/>
        </w:rPr>
      </w:pPr>
      <w:r>
        <w:rPr>
          <w:rFonts w:hint="eastAsia" w:ascii="仿宋_GB2312" w:eastAsia="仿宋_GB2312"/>
          <w:b/>
          <w:sz w:val="32"/>
          <w:szCs w:val="32"/>
        </w:rPr>
        <w:t>评审时间：</w:t>
      </w:r>
      <w:r>
        <w:rPr>
          <w:rFonts w:hint="eastAsia" w:ascii="仿宋_GB2312" w:eastAsia="仿宋_GB2312"/>
          <w:b/>
          <w:color w:val="C00000"/>
          <w:sz w:val="28"/>
          <w:szCs w:val="28"/>
          <w:lang w:val="en-US" w:eastAsia="zh-CN"/>
        </w:rPr>
        <w:t>另行通知</w:t>
      </w:r>
    </w:p>
    <w:p w14:paraId="79FDEF2C">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3F0080C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14C5B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DC3D96B">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D43B57">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26C9A055">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90A47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1A4EE4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18F32D9">
      <w:pPr>
        <w:spacing w:line="560" w:lineRule="exact"/>
        <w:ind w:firstLine="643" w:firstLineChars="200"/>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B61D60E">
      <w:pPr>
        <w:pStyle w:val="2"/>
        <w:rPr>
          <w:rFonts w:hint="default" w:ascii="仿宋_GB2312" w:eastAsia="仿宋_GB2312"/>
          <w:b/>
          <w:sz w:val="32"/>
          <w:szCs w:val="32"/>
        </w:rPr>
      </w:pPr>
    </w:p>
    <w:p w14:paraId="4B65F52F">
      <w:pPr>
        <w:pStyle w:val="2"/>
        <w:rPr>
          <w:rFonts w:hint="default" w:ascii="仿宋_GB2312" w:eastAsia="仿宋_GB2312"/>
          <w:b/>
          <w:sz w:val="32"/>
          <w:szCs w:val="32"/>
        </w:rPr>
      </w:pPr>
    </w:p>
    <w:p w14:paraId="00CB8B7F">
      <w:pPr>
        <w:pStyle w:val="2"/>
        <w:rPr>
          <w:rFonts w:hint="default" w:ascii="仿宋_GB2312" w:eastAsia="仿宋_GB2312"/>
          <w:b/>
          <w:sz w:val="32"/>
          <w:szCs w:val="32"/>
        </w:rPr>
      </w:pPr>
    </w:p>
    <w:p w14:paraId="635580F8">
      <w:pPr>
        <w:pStyle w:val="2"/>
        <w:rPr>
          <w:rFonts w:hint="default" w:ascii="仿宋_GB2312" w:eastAsia="仿宋_GB2312"/>
          <w:b/>
          <w:sz w:val="32"/>
          <w:szCs w:val="32"/>
        </w:rPr>
      </w:pPr>
    </w:p>
    <w:p w14:paraId="4AEF3256">
      <w:pPr>
        <w:pStyle w:val="2"/>
        <w:rPr>
          <w:rFonts w:hint="default" w:ascii="仿宋_GB2312" w:eastAsia="仿宋_GB2312"/>
          <w:b/>
          <w:sz w:val="32"/>
          <w:szCs w:val="32"/>
        </w:rPr>
      </w:pPr>
    </w:p>
    <w:p w14:paraId="26389595">
      <w:pPr>
        <w:pStyle w:val="2"/>
        <w:rPr>
          <w:rFonts w:hint="default" w:ascii="仿宋_GB2312" w:eastAsia="仿宋_GB2312"/>
          <w:b/>
          <w:sz w:val="32"/>
          <w:szCs w:val="32"/>
        </w:rPr>
      </w:pPr>
    </w:p>
    <w:p w14:paraId="7FA93A75">
      <w:pPr>
        <w:pStyle w:val="2"/>
        <w:rPr>
          <w:rFonts w:hint="default" w:ascii="仿宋_GB2312" w:eastAsia="仿宋_GB2312"/>
          <w:b/>
          <w:sz w:val="32"/>
          <w:szCs w:val="32"/>
        </w:rPr>
      </w:pPr>
    </w:p>
    <w:p w14:paraId="5BD4746C">
      <w:pPr>
        <w:pStyle w:val="2"/>
        <w:rPr>
          <w:rFonts w:hint="default" w:ascii="仿宋_GB2312" w:eastAsia="仿宋_GB2312"/>
          <w:b/>
          <w:sz w:val="32"/>
          <w:szCs w:val="32"/>
        </w:rPr>
      </w:pPr>
    </w:p>
    <w:p w14:paraId="33F938C0">
      <w:pPr>
        <w:pStyle w:val="2"/>
        <w:rPr>
          <w:rFonts w:hint="default" w:ascii="仿宋_GB2312" w:eastAsia="仿宋_GB2312"/>
          <w:b/>
          <w:sz w:val="32"/>
          <w:szCs w:val="32"/>
        </w:rPr>
      </w:pPr>
    </w:p>
    <w:p w14:paraId="275661C4">
      <w:pPr>
        <w:pStyle w:val="2"/>
        <w:rPr>
          <w:rFonts w:hint="default" w:ascii="仿宋_GB2312" w:eastAsia="仿宋_GB2312"/>
          <w:b/>
          <w:sz w:val="32"/>
          <w:szCs w:val="32"/>
        </w:rPr>
      </w:pPr>
    </w:p>
    <w:p w14:paraId="56C1514B">
      <w:pPr>
        <w:pStyle w:val="2"/>
        <w:rPr>
          <w:rFonts w:hint="default" w:ascii="仿宋_GB2312" w:eastAsia="仿宋_GB2312"/>
          <w:b/>
          <w:sz w:val="32"/>
          <w:szCs w:val="32"/>
        </w:rPr>
      </w:pPr>
    </w:p>
    <w:p w14:paraId="45566166">
      <w:pPr>
        <w:pStyle w:val="2"/>
        <w:rPr>
          <w:rFonts w:hint="default" w:ascii="仿宋_GB2312" w:eastAsia="仿宋_GB2312"/>
          <w:b/>
          <w:sz w:val="32"/>
          <w:szCs w:val="32"/>
        </w:rPr>
      </w:pPr>
    </w:p>
    <w:p w14:paraId="4D811C8B">
      <w:pPr>
        <w:pStyle w:val="2"/>
        <w:rPr>
          <w:rFonts w:hint="default" w:ascii="仿宋_GB2312" w:eastAsia="仿宋_GB2312"/>
          <w:b/>
          <w:sz w:val="32"/>
          <w:szCs w:val="32"/>
        </w:rPr>
      </w:pPr>
    </w:p>
    <w:p w14:paraId="24487959">
      <w:pPr>
        <w:pStyle w:val="2"/>
        <w:rPr>
          <w:rFonts w:hint="default" w:ascii="仿宋_GB2312" w:eastAsia="仿宋_GB2312"/>
          <w:b/>
          <w:sz w:val="32"/>
          <w:szCs w:val="32"/>
        </w:rPr>
      </w:pPr>
    </w:p>
    <w:p w14:paraId="53421EC1">
      <w:pPr>
        <w:pStyle w:val="2"/>
        <w:rPr>
          <w:rFonts w:hint="default" w:ascii="仿宋_GB2312" w:eastAsia="仿宋_GB2312"/>
          <w:b/>
          <w:sz w:val="32"/>
          <w:szCs w:val="32"/>
        </w:rPr>
      </w:pPr>
    </w:p>
    <w:p w14:paraId="7A226616">
      <w:pPr>
        <w:pStyle w:val="2"/>
        <w:rPr>
          <w:rFonts w:hint="default" w:ascii="仿宋_GB2312" w:eastAsia="仿宋_GB2312"/>
          <w:b/>
          <w:sz w:val="32"/>
          <w:szCs w:val="32"/>
        </w:rPr>
      </w:pPr>
    </w:p>
    <w:p w14:paraId="036D160C">
      <w:pPr>
        <w:pStyle w:val="2"/>
        <w:rPr>
          <w:rFonts w:hint="default" w:ascii="仿宋_GB2312" w:eastAsia="仿宋_GB2312"/>
          <w:b/>
          <w:sz w:val="32"/>
          <w:szCs w:val="32"/>
        </w:rPr>
      </w:pPr>
    </w:p>
    <w:p w14:paraId="5C440D38">
      <w:pPr>
        <w:pStyle w:val="2"/>
        <w:rPr>
          <w:rFonts w:hint="default" w:ascii="仿宋_GB2312" w:eastAsia="仿宋_GB2312"/>
          <w:b/>
          <w:sz w:val="32"/>
          <w:szCs w:val="32"/>
        </w:rPr>
      </w:pPr>
    </w:p>
    <w:p w14:paraId="0C166CC8">
      <w:pPr>
        <w:pStyle w:val="2"/>
        <w:rPr>
          <w:rFonts w:hint="default" w:ascii="仿宋_GB2312" w:eastAsia="仿宋_GB2312"/>
          <w:b/>
          <w:sz w:val="32"/>
          <w:szCs w:val="32"/>
        </w:rPr>
      </w:pPr>
    </w:p>
    <w:p w14:paraId="1E6445F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08F7FE">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536415FB">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E77C35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61C8E3F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60829AA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5E503EA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560AD7">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24113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E622AC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661253F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E15733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81CBCB4">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3BDB36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7B3877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302A45E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7B8B88BF">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45D82D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69B7DFFC">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0CC4E24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78808510">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1D200D4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49895A7B">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响应文件的提交</w:t>
      </w:r>
    </w:p>
    <w:p w14:paraId="029F818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文件提交的截止时间：</w:t>
      </w:r>
    </w:p>
    <w:p w14:paraId="5114AED4">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文件递交地址：新郑市公立人民医院科研楼</w:t>
      </w:r>
      <w:r>
        <w:rPr>
          <w:rFonts w:hint="eastAsia" w:ascii="仿宋_GB2312" w:hAnsi="仿宋_GB2312" w:eastAsia="仿宋_GB2312" w:cs="仿宋_GB2312"/>
          <w:sz w:val="32"/>
          <w:szCs w:val="32"/>
          <w:lang w:eastAsia="zh-CN"/>
        </w:rPr>
        <w:t>三楼招标</w:t>
      </w:r>
      <w:r>
        <w:rPr>
          <w:rFonts w:hint="eastAsia" w:ascii="仿宋_GB2312" w:hAnsi="仿宋_GB2312" w:eastAsia="仿宋_GB2312" w:cs="仿宋_GB2312"/>
          <w:sz w:val="32"/>
          <w:szCs w:val="32"/>
        </w:rPr>
        <w:t>办</w:t>
      </w:r>
    </w:p>
    <w:p w14:paraId="2585F4AA">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评审细则</w:t>
      </w:r>
    </w:p>
    <w:p w14:paraId="000B7FA6">
      <w:pPr>
        <w:rPr>
          <w:rFonts w:ascii="黑体" w:hAnsi="黑体" w:eastAsia="黑体" w:cs="黑体"/>
          <w:sz w:val="32"/>
          <w:szCs w:val="32"/>
        </w:rPr>
      </w:pP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5568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41F23A7">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1CC0CAC8">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ACEF14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E4A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C97782B">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DBC7AB9">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934B0EB">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32D212B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6D7BB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1AAA4319">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57D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53AC96A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472B9C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满足招标文件要求且投标报价折扣率最低值为评标基准价，得满分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7CE7131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10BC6C7">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投标报价得分=（评标基准价/投标报价）*</w:t>
            </w:r>
            <w:r>
              <w:rPr>
                <w:rFonts w:hint="eastAsia" w:ascii="宋体" w:hAnsi="宋体" w:cs="宋体"/>
                <w:color w:val="000000" w:themeColor="text1"/>
                <w:szCs w:val="21"/>
                <w:lang w:val="en-US" w:eastAsia="zh-CN"/>
                <w14:textFill>
                  <w14:solidFill>
                    <w14:schemeClr w14:val="tx1"/>
                  </w14:solidFill>
                </w14:textFill>
              </w:rPr>
              <w:t>40</w:t>
            </w:r>
          </w:p>
          <w:p w14:paraId="753D5FDD">
            <w:pPr>
              <w:spacing w:line="360" w:lineRule="auto"/>
              <w:jc w:val="left"/>
              <w:rPr>
                <w:rFonts w:ascii="宋体" w:hAnsi="宋体" w:eastAsia="宋体" w:cs="宋体"/>
                <w:b/>
                <w:color w:val="000000" w:themeColor="text1"/>
                <w:szCs w:val="21"/>
                <w14:textFill>
                  <w14:solidFill>
                    <w14:schemeClr w14:val="tx1"/>
                  </w14:solidFill>
                </w14:textFill>
              </w:rPr>
            </w:pPr>
          </w:p>
        </w:tc>
      </w:tr>
      <w:tr w14:paraId="3BC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1BE4B93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00FBF44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1FC456">
            <w:pPr>
              <w:pStyle w:val="2"/>
              <w:numPr>
                <w:ilvl w:val="0"/>
                <w:numId w:val="8"/>
              </w:numPr>
              <w:rPr>
                <w:rFonts w:hint="eastAsia"/>
                <w:lang w:val="en-US" w:eastAsia="zh-CN"/>
              </w:rPr>
            </w:pPr>
            <w:r>
              <w:rPr>
                <w:rFonts w:hint="eastAsia"/>
                <w:lang w:val="en-US" w:eastAsia="zh-CN"/>
              </w:rPr>
              <w:t>根据维修人员资质，是否受过专业培训，是否为原厂维修等方面在0-10分范围内打分</w:t>
            </w:r>
          </w:p>
          <w:p w14:paraId="0AAB895F">
            <w:pPr>
              <w:pStyle w:val="2"/>
              <w:numPr>
                <w:ilvl w:val="0"/>
                <w:numId w:val="8"/>
              </w:numPr>
              <w:rPr>
                <w:rFonts w:hint="eastAsia"/>
                <w:lang w:val="en-US" w:eastAsia="zh-CN"/>
              </w:rPr>
            </w:pPr>
            <w:r>
              <w:rPr>
                <w:rFonts w:hint="eastAsia"/>
                <w:lang w:val="en-US" w:eastAsia="zh-CN"/>
              </w:rPr>
              <w:t>根据更换配件的质保在0-10分范围内打分</w:t>
            </w:r>
          </w:p>
          <w:p w14:paraId="331BCADC">
            <w:pPr>
              <w:pStyle w:val="2"/>
              <w:numPr>
                <w:ilvl w:val="0"/>
                <w:numId w:val="8"/>
              </w:numPr>
              <w:rPr>
                <w:rFonts w:hint="eastAsia"/>
                <w:lang w:val="en-US" w:eastAsia="zh-CN"/>
              </w:rPr>
            </w:pPr>
            <w:r>
              <w:rPr>
                <w:rFonts w:hint="eastAsia"/>
                <w:lang w:val="en-US" w:eastAsia="zh-CN"/>
              </w:rPr>
              <w:t>根据工期在0-10分范围内打分</w:t>
            </w:r>
          </w:p>
          <w:p w14:paraId="46240918">
            <w:pPr>
              <w:pStyle w:val="2"/>
              <w:numPr>
                <w:ilvl w:val="0"/>
                <w:numId w:val="8"/>
              </w:numPr>
              <w:rPr>
                <w:rFonts w:hint="eastAsia"/>
                <w:lang w:val="en-US" w:eastAsia="zh-CN"/>
              </w:rPr>
            </w:pPr>
            <w:r>
              <w:rPr>
                <w:rFonts w:hint="eastAsia"/>
                <w:lang w:val="en-US" w:eastAsia="zh-CN"/>
              </w:rPr>
              <w:t>根据其他优惠措施在0-10分范围内打分</w:t>
            </w:r>
          </w:p>
        </w:tc>
      </w:tr>
      <w:tr w14:paraId="3F4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1BB2CF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E8CBE2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3A5482EF">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8938C94">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根据仓储、人员配备等方面在0-10分范围内进行打分</w:t>
            </w:r>
          </w:p>
        </w:tc>
      </w:tr>
      <w:tr w14:paraId="2F1D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4246EE0E">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EBE5AF">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250F698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832CEC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B8707A0">
      <w:pPr>
        <w:pStyle w:val="2"/>
        <w:rPr>
          <w:rFonts w:hint="eastAsia" w:ascii="黑体" w:hAnsi="黑体" w:eastAsia="黑体" w:cs="黑体"/>
          <w:sz w:val="32"/>
          <w:szCs w:val="32"/>
        </w:rPr>
      </w:pPr>
    </w:p>
    <w:p w14:paraId="682B64FF">
      <w:pPr>
        <w:rPr>
          <w:rFonts w:ascii="黑体" w:hAnsi="黑体" w:eastAsia="黑体" w:cs="黑体"/>
          <w:sz w:val="32"/>
          <w:szCs w:val="32"/>
        </w:rPr>
      </w:pPr>
    </w:p>
    <w:p w14:paraId="3A049E4A">
      <w:pPr>
        <w:pStyle w:val="2"/>
        <w:rPr>
          <w:rFonts w:ascii="黑体" w:hAnsi="黑体" w:eastAsia="黑体" w:cs="黑体"/>
          <w:sz w:val="32"/>
          <w:szCs w:val="32"/>
        </w:rPr>
      </w:pPr>
    </w:p>
    <w:p w14:paraId="733710C3">
      <w:pPr>
        <w:pStyle w:val="2"/>
        <w:rPr>
          <w:rFonts w:ascii="黑体" w:hAnsi="黑体" w:eastAsia="黑体" w:cs="黑体"/>
          <w:sz w:val="32"/>
          <w:szCs w:val="32"/>
        </w:rPr>
      </w:pPr>
    </w:p>
    <w:p w14:paraId="5B0B8577">
      <w:pPr>
        <w:pStyle w:val="2"/>
        <w:rPr>
          <w:rFonts w:ascii="黑体" w:hAnsi="黑体" w:eastAsia="黑体" w:cs="黑体"/>
          <w:sz w:val="32"/>
          <w:szCs w:val="32"/>
        </w:rPr>
      </w:pPr>
    </w:p>
    <w:p w14:paraId="2CB79795">
      <w:pPr>
        <w:pStyle w:val="2"/>
        <w:rPr>
          <w:rFonts w:ascii="黑体" w:hAnsi="黑体" w:eastAsia="黑体" w:cs="黑体"/>
          <w:sz w:val="32"/>
          <w:szCs w:val="32"/>
        </w:rPr>
      </w:pPr>
    </w:p>
    <w:p w14:paraId="24914241">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127482B6">
      <w:pPr>
        <w:pStyle w:val="2"/>
        <w:rPr>
          <w:rFonts w:hint="eastAsia"/>
          <w:lang w:eastAsia="zh-CN"/>
        </w:rPr>
      </w:pPr>
    </w:p>
    <w:p w14:paraId="64C9AEA5">
      <w:pPr>
        <w:pStyle w:val="2"/>
        <w:rPr>
          <w:rFonts w:hint="eastAsia"/>
          <w:lang w:eastAsia="zh-CN"/>
        </w:rPr>
      </w:pPr>
    </w:p>
    <w:p w14:paraId="27422787">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1BD3694C">
      <w:pPr>
        <w:rPr>
          <w:rFonts w:ascii="黑体" w:hAnsi="黑体" w:eastAsia="黑体" w:cs="黑体"/>
          <w:sz w:val="32"/>
          <w:szCs w:val="32"/>
        </w:rPr>
      </w:pPr>
    </w:p>
    <w:p w14:paraId="7419241A">
      <w:pPr>
        <w:rPr>
          <w:rFonts w:ascii="黑体" w:hAnsi="黑体" w:eastAsia="黑体" w:cs="黑体"/>
          <w:sz w:val="32"/>
          <w:szCs w:val="32"/>
        </w:rPr>
      </w:pPr>
    </w:p>
    <w:p w14:paraId="10BF74E1">
      <w:pPr>
        <w:pStyle w:val="2"/>
        <w:rPr>
          <w:rFonts w:ascii="黑体" w:hAnsi="黑体" w:eastAsia="黑体" w:cs="黑体"/>
          <w:sz w:val="32"/>
          <w:szCs w:val="32"/>
        </w:rPr>
      </w:pPr>
    </w:p>
    <w:p w14:paraId="2BD9DB21">
      <w:pPr>
        <w:pStyle w:val="2"/>
        <w:rPr>
          <w:rFonts w:ascii="黑体" w:hAnsi="黑体" w:eastAsia="黑体" w:cs="黑体"/>
          <w:sz w:val="32"/>
          <w:szCs w:val="32"/>
        </w:rPr>
      </w:pPr>
    </w:p>
    <w:p w14:paraId="39752AE8">
      <w:pPr>
        <w:pStyle w:val="2"/>
        <w:rPr>
          <w:rFonts w:ascii="黑体" w:hAnsi="黑体" w:eastAsia="黑体" w:cs="黑体"/>
          <w:sz w:val="32"/>
          <w:szCs w:val="32"/>
        </w:rPr>
      </w:pPr>
    </w:p>
    <w:p w14:paraId="1B062775">
      <w:pPr>
        <w:pStyle w:val="2"/>
        <w:rPr>
          <w:rFonts w:ascii="黑体" w:hAnsi="黑体" w:eastAsia="黑体" w:cs="黑体"/>
          <w:sz w:val="32"/>
          <w:szCs w:val="32"/>
        </w:rPr>
      </w:pPr>
    </w:p>
    <w:p w14:paraId="2BE22673">
      <w:pPr>
        <w:pStyle w:val="2"/>
        <w:rPr>
          <w:rFonts w:ascii="黑体" w:hAnsi="黑体" w:eastAsia="黑体" w:cs="黑体"/>
          <w:sz w:val="32"/>
          <w:szCs w:val="32"/>
        </w:rPr>
      </w:pPr>
    </w:p>
    <w:p w14:paraId="34F75662">
      <w:pPr>
        <w:pStyle w:val="2"/>
        <w:rPr>
          <w:rFonts w:ascii="黑体" w:hAnsi="黑体" w:eastAsia="黑体" w:cs="黑体"/>
          <w:sz w:val="32"/>
          <w:szCs w:val="32"/>
        </w:rPr>
      </w:pPr>
    </w:p>
    <w:p w14:paraId="235DB29C">
      <w:pPr>
        <w:pStyle w:val="2"/>
        <w:rPr>
          <w:rFonts w:ascii="黑体" w:hAnsi="黑体" w:eastAsia="黑体" w:cs="黑体"/>
          <w:sz w:val="32"/>
          <w:szCs w:val="32"/>
        </w:rPr>
      </w:pPr>
    </w:p>
    <w:p w14:paraId="35394AD5">
      <w:pPr>
        <w:pStyle w:val="2"/>
        <w:rPr>
          <w:rFonts w:ascii="黑体" w:hAnsi="黑体" w:eastAsia="黑体" w:cs="黑体"/>
          <w:sz w:val="32"/>
          <w:szCs w:val="32"/>
        </w:rPr>
      </w:pPr>
    </w:p>
    <w:p w14:paraId="65D4BEBE">
      <w:pPr>
        <w:pStyle w:val="2"/>
        <w:rPr>
          <w:rFonts w:ascii="黑体" w:hAnsi="黑体" w:eastAsia="黑体" w:cs="黑体"/>
          <w:sz w:val="32"/>
          <w:szCs w:val="32"/>
        </w:rPr>
      </w:pPr>
    </w:p>
    <w:p w14:paraId="439006C6">
      <w:pPr>
        <w:pStyle w:val="2"/>
        <w:rPr>
          <w:rFonts w:ascii="黑体" w:hAnsi="黑体" w:eastAsia="黑体" w:cs="黑体"/>
          <w:sz w:val="32"/>
          <w:szCs w:val="32"/>
        </w:rPr>
      </w:pPr>
    </w:p>
    <w:p w14:paraId="27FE081A">
      <w:pPr>
        <w:pStyle w:val="2"/>
        <w:rPr>
          <w:rFonts w:ascii="黑体" w:hAnsi="黑体" w:eastAsia="黑体" w:cs="黑体"/>
          <w:sz w:val="32"/>
          <w:szCs w:val="32"/>
        </w:rPr>
      </w:pPr>
    </w:p>
    <w:p w14:paraId="267AE387">
      <w:pPr>
        <w:pStyle w:val="2"/>
        <w:rPr>
          <w:rFonts w:ascii="黑体" w:hAnsi="黑体" w:eastAsia="黑体" w:cs="黑体"/>
          <w:sz w:val="32"/>
          <w:szCs w:val="32"/>
        </w:rPr>
      </w:pPr>
    </w:p>
    <w:p w14:paraId="087E519B">
      <w:pPr>
        <w:pStyle w:val="2"/>
        <w:rPr>
          <w:rFonts w:ascii="黑体" w:hAnsi="黑体" w:eastAsia="黑体" w:cs="黑体"/>
          <w:sz w:val="32"/>
          <w:szCs w:val="32"/>
        </w:rPr>
      </w:pPr>
    </w:p>
    <w:p w14:paraId="50647561">
      <w:pPr>
        <w:pStyle w:val="2"/>
        <w:rPr>
          <w:rFonts w:ascii="黑体" w:hAnsi="黑体" w:eastAsia="黑体" w:cs="黑体"/>
          <w:sz w:val="32"/>
          <w:szCs w:val="32"/>
        </w:rPr>
      </w:pPr>
    </w:p>
    <w:p w14:paraId="5DC01920">
      <w:pPr>
        <w:pStyle w:val="2"/>
        <w:rPr>
          <w:rFonts w:ascii="黑体" w:hAnsi="黑体" w:eastAsia="黑体" w:cs="黑体"/>
          <w:sz w:val="32"/>
          <w:szCs w:val="32"/>
        </w:rPr>
      </w:pPr>
    </w:p>
    <w:p w14:paraId="72AA7514">
      <w:pPr>
        <w:jc w:val="center"/>
        <w:rPr>
          <w:rFonts w:ascii="方正小标宋简体" w:eastAsia="方正小标宋简体"/>
          <w:color w:val="000000"/>
          <w:sz w:val="44"/>
          <w:szCs w:val="44"/>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A467F78">
      <w:pPr>
        <w:tabs>
          <w:tab w:val="left" w:pos="2510"/>
          <w:tab w:val="center" w:pos="4153"/>
        </w:tabs>
        <w:jc w:val="center"/>
        <w:rPr>
          <w:rFonts w:ascii="方正小标宋简体" w:eastAsia="方正小标宋简体"/>
          <w:color w:val="000000"/>
          <w:sz w:val="44"/>
          <w:szCs w:val="44"/>
        </w:rPr>
      </w:pPr>
    </w:p>
    <w:p w14:paraId="29F7DFEA">
      <w:pPr>
        <w:tabs>
          <w:tab w:val="left" w:pos="2510"/>
          <w:tab w:val="center" w:pos="4153"/>
        </w:tabs>
        <w:jc w:val="center"/>
        <w:rPr>
          <w:rFonts w:ascii="方正小标宋简体" w:eastAsia="方正小标宋简体"/>
          <w:color w:val="000000"/>
          <w:sz w:val="44"/>
          <w:szCs w:val="44"/>
        </w:rPr>
      </w:pPr>
    </w:p>
    <w:p w14:paraId="0B9EB2FC">
      <w:pPr>
        <w:tabs>
          <w:tab w:val="left" w:pos="2510"/>
          <w:tab w:val="center" w:pos="4153"/>
        </w:tabs>
        <w:jc w:val="center"/>
        <w:rPr>
          <w:rFonts w:ascii="方正小标宋简体" w:eastAsia="方正小标宋简体"/>
          <w:color w:val="000000"/>
          <w:sz w:val="44"/>
          <w:szCs w:val="44"/>
        </w:rPr>
      </w:pPr>
    </w:p>
    <w:p w14:paraId="52DB1609">
      <w:pPr>
        <w:tabs>
          <w:tab w:val="left" w:pos="2510"/>
          <w:tab w:val="center" w:pos="4153"/>
        </w:tabs>
        <w:jc w:val="center"/>
        <w:rPr>
          <w:rFonts w:ascii="方正小标宋简体" w:eastAsia="方正小标宋简体"/>
          <w:color w:val="000000"/>
          <w:sz w:val="44"/>
          <w:szCs w:val="44"/>
        </w:rPr>
      </w:pPr>
    </w:p>
    <w:p w14:paraId="6A57A81C">
      <w:pPr>
        <w:tabs>
          <w:tab w:val="left" w:pos="2510"/>
          <w:tab w:val="center" w:pos="4153"/>
        </w:tabs>
        <w:jc w:val="center"/>
        <w:rPr>
          <w:rFonts w:ascii="方正小标宋简体" w:eastAsia="方正小标宋简体"/>
          <w:color w:val="000000"/>
          <w:sz w:val="44"/>
          <w:szCs w:val="44"/>
        </w:rPr>
      </w:pPr>
    </w:p>
    <w:p w14:paraId="51296BEB">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3D82B9">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4F3D82B9">
                      <w:r>
                        <w:rPr>
                          <w:rFonts w:hint="eastAsia"/>
                        </w:rPr>
                        <w:t>正本/副本</w:t>
                      </w:r>
                    </w:p>
                  </w:txbxContent>
                </v:textbox>
              </v:shape>
            </w:pict>
          </mc:Fallback>
        </mc:AlternateContent>
      </w:r>
    </w:p>
    <w:p w14:paraId="4C744F3D">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7328C52F">
      <w:pPr>
        <w:jc w:val="center"/>
        <w:rPr>
          <w:rFonts w:ascii="方正小标宋简体" w:eastAsia="方正小标宋简体"/>
          <w:color w:val="000000"/>
          <w:sz w:val="44"/>
          <w:szCs w:val="44"/>
        </w:rPr>
      </w:pPr>
    </w:p>
    <w:p w14:paraId="2F20E1C9">
      <w:pPr>
        <w:jc w:val="center"/>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59AA08C">
      <w:pPr>
        <w:jc w:val="center"/>
        <w:rPr>
          <w:rFonts w:ascii="方正小标宋简体" w:eastAsia="方正小标宋简体"/>
          <w:color w:val="000000"/>
          <w:sz w:val="44"/>
          <w:szCs w:val="44"/>
        </w:rPr>
      </w:pPr>
    </w:p>
    <w:p w14:paraId="14088B21">
      <w:pPr>
        <w:jc w:val="center"/>
        <w:rPr>
          <w:rFonts w:ascii="方正小标宋简体" w:eastAsia="方正小标宋简体"/>
          <w:color w:val="000000"/>
          <w:sz w:val="44"/>
          <w:szCs w:val="44"/>
        </w:rPr>
      </w:pPr>
    </w:p>
    <w:p w14:paraId="45BC2602">
      <w:pPr>
        <w:rPr>
          <w:rFonts w:ascii="宋体" w:hAnsi="宋体"/>
          <w:b/>
          <w:color w:val="000000"/>
          <w:sz w:val="32"/>
          <w:szCs w:val="32"/>
        </w:rPr>
      </w:pPr>
    </w:p>
    <w:p w14:paraId="1FC2ED30">
      <w:pPr>
        <w:rPr>
          <w:rFonts w:ascii="宋体" w:hAnsi="宋体"/>
          <w:b/>
          <w:color w:val="000000"/>
          <w:sz w:val="32"/>
          <w:szCs w:val="32"/>
        </w:rPr>
      </w:pPr>
    </w:p>
    <w:p w14:paraId="428636F3">
      <w:pPr>
        <w:rPr>
          <w:rFonts w:ascii="宋体" w:hAnsi="宋体"/>
          <w:b/>
          <w:color w:val="000000"/>
          <w:sz w:val="32"/>
          <w:szCs w:val="32"/>
        </w:rPr>
      </w:pPr>
    </w:p>
    <w:p w14:paraId="3902602A">
      <w:pPr>
        <w:rPr>
          <w:rFonts w:ascii="宋体" w:hAnsi="宋体"/>
          <w:b/>
          <w:color w:val="000000"/>
          <w:sz w:val="32"/>
          <w:szCs w:val="32"/>
        </w:rPr>
      </w:pPr>
    </w:p>
    <w:p w14:paraId="42AAC10B">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A78F55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2AA766D5">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4B278326">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0E94E7BE">
      <w:pPr>
        <w:ind w:firstLine="1928" w:firstLineChars="600"/>
        <w:rPr>
          <w:rFonts w:ascii="宋体" w:hAnsi="宋体"/>
          <w:sz w:val="32"/>
          <w:szCs w:val="32"/>
        </w:rPr>
      </w:pPr>
      <w:r>
        <w:rPr>
          <w:rFonts w:hint="eastAsia" w:ascii="宋体" w:hAnsi="宋体"/>
          <w:b/>
          <w:sz w:val="32"/>
          <w:szCs w:val="32"/>
        </w:rPr>
        <w:t>移动电话：</w:t>
      </w:r>
    </w:p>
    <w:p w14:paraId="11224BE5">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C87EAA8">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AC1198D">
      <w:pPr>
        <w:pStyle w:val="2"/>
        <w:rPr>
          <w:rFonts w:hint="eastAsia" w:ascii="宋体" w:hAnsi="宋体"/>
          <w:b/>
          <w:color w:val="000000"/>
          <w:sz w:val="32"/>
          <w:szCs w:val="32"/>
        </w:rPr>
      </w:pPr>
    </w:p>
    <w:p w14:paraId="4CC8088B">
      <w:pPr>
        <w:pStyle w:val="2"/>
        <w:rPr>
          <w:rFonts w:hint="eastAsia" w:ascii="宋体" w:hAnsi="宋体"/>
          <w:b/>
          <w:color w:val="000000"/>
          <w:sz w:val="32"/>
          <w:szCs w:val="32"/>
        </w:rPr>
      </w:pPr>
    </w:p>
    <w:p w14:paraId="4222B69D">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8"/>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3773"/>
        <w:gridCol w:w="5587"/>
      </w:tblGrid>
      <w:tr w14:paraId="5828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571" w:type="dxa"/>
            <w:shd w:val="clear" w:color="auto" w:fill="D9D9D9"/>
            <w:vAlign w:val="center"/>
          </w:tcPr>
          <w:p w14:paraId="2AF954F0">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73" w:type="dxa"/>
            <w:shd w:val="clear" w:color="auto" w:fill="D9D9D9"/>
            <w:vAlign w:val="center"/>
          </w:tcPr>
          <w:p w14:paraId="11CF010A">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447F51B9">
            <w:pPr>
              <w:jc w:val="center"/>
              <w:rPr>
                <w:rFonts w:ascii="微软雅黑" w:hAnsi="微软雅黑" w:eastAsia="微软雅黑"/>
                <w:b/>
                <w:color w:val="C00000"/>
              </w:rPr>
            </w:pPr>
            <w:r>
              <w:rPr>
                <w:rFonts w:hint="eastAsia" w:ascii="微软雅黑" w:hAnsi="微软雅黑" w:eastAsia="微软雅黑"/>
                <w:b/>
                <w:color w:val="C00000"/>
              </w:rPr>
              <w:t>备注</w:t>
            </w:r>
          </w:p>
        </w:tc>
      </w:tr>
      <w:tr w14:paraId="59AE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571" w:type="dxa"/>
            <w:vAlign w:val="center"/>
          </w:tcPr>
          <w:p w14:paraId="672F9848">
            <w:pPr>
              <w:jc w:val="center"/>
              <w:rPr>
                <w:rFonts w:ascii="仿宋" w:hAnsi="仿宋" w:eastAsia="仿宋"/>
                <w:b/>
                <w:color w:val="C00000"/>
                <w:sz w:val="22"/>
                <w:szCs w:val="21"/>
              </w:rPr>
            </w:pPr>
          </w:p>
        </w:tc>
        <w:tc>
          <w:tcPr>
            <w:tcW w:w="3773" w:type="dxa"/>
            <w:vAlign w:val="center"/>
          </w:tcPr>
          <w:p w14:paraId="39B019B5">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7F83CC8">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4609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vAlign w:val="center"/>
          </w:tcPr>
          <w:p w14:paraId="2EB5C19E">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73" w:type="dxa"/>
            <w:vAlign w:val="center"/>
          </w:tcPr>
          <w:p w14:paraId="6417C922">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44E2DBF">
            <w:pPr>
              <w:jc w:val="left"/>
              <w:rPr>
                <w:rFonts w:ascii="仿宋" w:hAnsi="仿宋" w:eastAsia="仿宋"/>
                <w:b/>
                <w:color w:val="C00000"/>
                <w:sz w:val="22"/>
                <w:szCs w:val="21"/>
              </w:rPr>
            </w:pPr>
          </w:p>
        </w:tc>
      </w:tr>
      <w:tr w14:paraId="2CB3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571" w:type="dxa"/>
            <w:vAlign w:val="center"/>
          </w:tcPr>
          <w:p w14:paraId="41BDE347">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73" w:type="dxa"/>
            <w:vAlign w:val="center"/>
          </w:tcPr>
          <w:p w14:paraId="0487AC26">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587" w:type="dxa"/>
            <w:vAlign w:val="center"/>
          </w:tcPr>
          <w:p w14:paraId="6660BD3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1C85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571" w:type="dxa"/>
            <w:vAlign w:val="center"/>
          </w:tcPr>
          <w:p w14:paraId="27D9558C">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73" w:type="dxa"/>
            <w:vAlign w:val="center"/>
          </w:tcPr>
          <w:p w14:paraId="147E7FBD">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32A1771D">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7D9FEADB">
            <w:pPr>
              <w:jc w:val="left"/>
              <w:rPr>
                <w:rFonts w:ascii="仿宋" w:hAnsi="仿宋" w:eastAsia="仿宋"/>
                <w:b/>
                <w:color w:val="C00000"/>
                <w:sz w:val="22"/>
                <w:szCs w:val="21"/>
              </w:rPr>
            </w:pPr>
          </w:p>
        </w:tc>
      </w:tr>
      <w:tr w14:paraId="6429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571" w:type="dxa"/>
            <w:vAlign w:val="center"/>
          </w:tcPr>
          <w:p w14:paraId="6D3A7121">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73" w:type="dxa"/>
            <w:vAlign w:val="center"/>
          </w:tcPr>
          <w:p w14:paraId="66BAE74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43F1B35F">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5C0A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571" w:type="dxa"/>
            <w:vAlign w:val="center"/>
          </w:tcPr>
          <w:p w14:paraId="22871381">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773" w:type="dxa"/>
            <w:vAlign w:val="center"/>
          </w:tcPr>
          <w:p w14:paraId="7F74E366">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3D1A488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057D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571" w:type="dxa"/>
            <w:tcBorders>
              <w:top w:val="single" w:color="auto" w:sz="4" w:space="0"/>
              <w:bottom w:val="single" w:color="auto" w:sz="4" w:space="0"/>
            </w:tcBorders>
            <w:vAlign w:val="center"/>
          </w:tcPr>
          <w:p w14:paraId="400257B4">
            <w:pPr>
              <w:jc w:val="center"/>
              <w:rPr>
                <w:rFonts w:ascii="仿宋" w:hAnsi="仿宋" w:eastAsia="仿宋"/>
                <w:b/>
                <w:color w:val="C00000"/>
                <w:sz w:val="22"/>
                <w:szCs w:val="18"/>
              </w:rPr>
            </w:pPr>
            <w:r>
              <w:rPr>
                <w:rFonts w:hint="eastAsia" w:ascii="仿宋" w:hAnsi="仿宋" w:eastAsia="仿宋"/>
                <w:b/>
                <w:color w:val="C00000"/>
                <w:sz w:val="22"/>
                <w:szCs w:val="18"/>
              </w:rPr>
              <w:t>7</w:t>
            </w:r>
          </w:p>
        </w:tc>
        <w:tc>
          <w:tcPr>
            <w:tcW w:w="3773" w:type="dxa"/>
            <w:tcBorders>
              <w:top w:val="single" w:color="auto" w:sz="4" w:space="0"/>
              <w:bottom w:val="single" w:color="auto" w:sz="4" w:space="0"/>
            </w:tcBorders>
            <w:vAlign w:val="center"/>
          </w:tcPr>
          <w:p w14:paraId="52FFBCCA">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维修资质材料</w:t>
            </w:r>
          </w:p>
        </w:tc>
        <w:tc>
          <w:tcPr>
            <w:tcW w:w="5587" w:type="dxa"/>
            <w:tcBorders>
              <w:top w:val="single" w:color="auto" w:sz="4" w:space="0"/>
              <w:bottom w:val="single" w:color="auto" w:sz="4" w:space="0"/>
            </w:tcBorders>
            <w:vAlign w:val="center"/>
          </w:tcPr>
          <w:p w14:paraId="1DA3F266">
            <w:pPr>
              <w:jc w:val="left"/>
              <w:rPr>
                <w:rFonts w:ascii="仿宋" w:hAnsi="仿宋" w:eastAsia="仿宋"/>
                <w:b/>
                <w:color w:val="C00000"/>
                <w:sz w:val="22"/>
                <w:szCs w:val="21"/>
              </w:rPr>
            </w:pPr>
          </w:p>
        </w:tc>
      </w:tr>
      <w:tr w14:paraId="036D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trPr>
        <w:tc>
          <w:tcPr>
            <w:tcW w:w="571" w:type="dxa"/>
            <w:tcBorders>
              <w:top w:val="single" w:color="auto" w:sz="4" w:space="0"/>
              <w:bottom w:val="single" w:color="auto" w:sz="4" w:space="0"/>
            </w:tcBorders>
            <w:vAlign w:val="center"/>
          </w:tcPr>
          <w:p w14:paraId="532B91B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773" w:type="dxa"/>
            <w:tcBorders>
              <w:top w:val="single" w:color="auto" w:sz="4" w:space="0"/>
              <w:bottom w:val="single" w:color="auto" w:sz="4" w:space="0"/>
            </w:tcBorders>
            <w:vAlign w:val="center"/>
          </w:tcPr>
          <w:p w14:paraId="4906A850">
            <w:pPr>
              <w:jc w:val="center"/>
              <w:rPr>
                <w:rFonts w:ascii="仿宋" w:hAnsi="仿宋" w:eastAsia="仿宋"/>
                <w:b/>
                <w:color w:val="C00000"/>
                <w:sz w:val="22"/>
                <w:szCs w:val="21"/>
              </w:rPr>
            </w:pPr>
            <w:r>
              <w:rPr>
                <w:rFonts w:hint="eastAsia" w:ascii="仿宋" w:hAnsi="仿宋" w:eastAsia="仿宋"/>
                <w:b/>
                <w:color w:val="C00000"/>
                <w:sz w:val="22"/>
                <w:szCs w:val="21"/>
              </w:rPr>
              <w:t>业绩及客户清单</w:t>
            </w:r>
          </w:p>
        </w:tc>
        <w:tc>
          <w:tcPr>
            <w:tcW w:w="5587" w:type="dxa"/>
            <w:tcBorders>
              <w:top w:val="single" w:color="auto" w:sz="4" w:space="0"/>
              <w:bottom w:val="single" w:color="auto" w:sz="4" w:space="0"/>
            </w:tcBorders>
            <w:vAlign w:val="center"/>
          </w:tcPr>
          <w:p w14:paraId="5ABBC2C9">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5E4F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trPr>
        <w:tc>
          <w:tcPr>
            <w:tcW w:w="571" w:type="dxa"/>
            <w:tcBorders>
              <w:top w:val="single" w:color="auto" w:sz="4" w:space="0"/>
              <w:bottom w:val="single" w:color="auto" w:sz="4" w:space="0"/>
            </w:tcBorders>
            <w:vAlign w:val="center"/>
          </w:tcPr>
          <w:p w14:paraId="27D07E2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73" w:type="dxa"/>
            <w:tcBorders>
              <w:top w:val="single" w:color="auto" w:sz="4" w:space="0"/>
              <w:bottom w:val="single" w:color="auto" w:sz="4" w:space="0"/>
            </w:tcBorders>
            <w:vAlign w:val="center"/>
          </w:tcPr>
          <w:p w14:paraId="295CC71A">
            <w:pPr>
              <w:jc w:val="center"/>
              <w:rPr>
                <w:rFonts w:ascii="仿宋" w:hAnsi="仿宋" w:eastAsia="仿宋"/>
                <w:b/>
                <w:color w:val="C00000"/>
                <w:sz w:val="22"/>
                <w:szCs w:val="21"/>
              </w:rPr>
            </w:pPr>
            <w:r>
              <w:rPr>
                <w:rFonts w:hint="eastAsia" w:ascii="仿宋" w:hAnsi="仿宋" w:eastAsia="仿宋"/>
                <w:b/>
                <w:color w:val="C00000"/>
                <w:sz w:val="22"/>
                <w:szCs w:val="21"/>
              </w:rPr>
              <w:t>服务方案</w:t>
            </w:r>
          </w:p>
        </w:tc>
        <w:tc>
          <w:tcPr>
            <w:tcW w:w="5587" w:type="dxa"/>
            <w:tcBorders>
              <w:top w:val="single" w:color="auto" w:sz="4" w:space="0"/>
              <w:bottom w:val="single" w:color="auto" w:sz="4" w:space="0"/>
            </w:tcBorders>
            <w:vAlign w:val="center"/>
          </w:tcPr>
          <w:p w14:paraId="559E1E49">
            <w:pPr>
              <w:jc w:val="center"/>
              <w:rPr>
                <w:rFonts w:ascii="仿宋" w:hAnsi="仿宋" w:eastAsia="仿宋"/>
                <w:b/>
                <w:color w:val="C00000"/>
                <w:sz w:val="22"/>
                <w:szCs w:val="21"/>
              </w:rPr>
            </w:pPr>
          </w:p>
        </w:tc>
      </w:tr>
      <w:tr w14:paraId="147E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tcBorders>
              <w:top w:val="single" w:color="auto" w:sz="4" w:space="0"/>
              <w:bottom w:val="single" w:color="auto" w:sz="4" w:space="0"/>
            </w:tcBorders>
            <w:vAlign w:val="center"/>
          </w:tcPr>
          <w:p w14:paraId="645AB2A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773" w:type="dxa"/>
            <w:tcBorders>
              <w:top w:val="single" w:color="auto" w:sz="4" w:space="0"/>
              <w:bottom w:val="single" w:color="auto" w:sz="4" w:space="0"/>
            </w:tcBorders>
            <w:vAlign w:val="center"/>
          </w:tcPr>
          <w:p w14:paraId="06B3D0E0">
            <w:pPr>
              <w:jc w:val="center"/>
              <w:rPr>
                <w:rFonts w:ascii="仿宋" w:hAnsi="仿宋" w:eastAsia="仿宋"/>
                <w:b/>
                <w:color w:val="C00000"/>
                <w:sz w:val="22"/>
                <w:szCs w:val="21"/>
              </w:rPr>
            </w:pPr>
            <w:r>
              <w:rPr>
                <w:rFonts w:hint="eastAsia" w:ascii="仿宋" w:hAnsi="仿宋" w:eastAsia="仿宋"/>
                <w:b/>
                <w:color w:val="C00000"/>
                <w:sz w:val="22"/>
                <w:szCs w:val="21"/>
                <w:lang w:eastAsia="zh-CN"/>
              </w:rPr>
              <w:t>拟派人员信息</w:t>
            </w:r>
          </w:p>
        </w:tc>
        <w:tc>
          <w:tcPr>
            <w:tcW w:w="5587" w:type="dxa"/>
            <w:tcBorders>
              <w:top w:val="single" w:color="auto" w:sz="4" w:space="0"/>
              <w:bottom w:val="single" w:color="auto" w:sz="4" w:space="0"/>
            </w:tcBorders>
            <w:vAlign w:val="center"/>
          </w:tcPr>
          <w:p w14:paraId="54DB716E">
            <w:pPr>
              <w:jc w:val="center"/>
              <w:rPr>
                <w:rFonts w:hint="eastAsia" w:ascii="仿宋" w:hAnsi="仿宋" w:eastAsia="仿宋" w:cs="宋体"/>
                <w:b/>
                <w:bCs/>
                <w:color w:val="C00000"/>
                <w:kern w:val="0"/>
                <w:sz w:val="22"/>
                <w:szCs w:val="21"/>
                <w:lang w:eastAsia="zh-CN"/>
              </w:rPr>
            </w:pPr>
            <w:r>
              <w:rPr>
                <w:rFonts w:hint="eastAsia" w:ascii="仿宋" w:hAnsi="仿宋" w:eastAsia="仿宋" w:cs="宋体"/>
                <w:b/>
                <w:bCs/>
                <w:color w:val="C00000"/>
                <w:kern w:val="0"/>
                <w:sz w:val="22"/>
                <w:szCs w:val="21"/>
                <w:lang w:eastAsia="zh-CN"/>
              </w:rPr>
              <w:t>包括资格证、培训证明、社保证明等信息</w:t>
            </w:r>
          </w:p>
        </w:tc>
      </w:tr>
      <w:tr w14:paraId="3529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571" w:type="dxa"/>
            <w:tcBorders>
              <w:top w:val="single" w:color="auto" w:sz="4" w:space="0"/>
              <w:bottom w:val="single" w:color="auto" w:sz="4" w:space="0"/>
            </w:tcBorders>
            <w:vAlign w:val="center"/>
          </w:tcPr>
          <w:p w14:paraId="797DF0B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773" w:type="dxa"/>
            <w:tcBorders>
              <w:top w:val="single" w:color="auto" w:sz="4" w:space="0"/>
              <w:bottom w:val="single" w:color="auto" w:sz="4" w:space="0"/>
            </w:tcBorders>
            <w:vAlign w:val="center"/>
          </w:tcPr>
          <w:p w14:paraId="4F8A3C61">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387090E0">
            <w:pPr>
              <w:jc w:val="center"/>
              <w:rPr>
                <w:rFonts w:ascii="仿宋" w:hAnsi="仿宋" w:eastAsia="仿宋" w:cs="宋体"/>
                <w:b/>
                <w:bCs/>
                <w:color w:val="C00000"/>
                <w:kern w:val="0"/>
                <w:sz w:val="22"/>
                <w:szCs w:val="21"/>
              </w:rPr>
            </w:pPr>
          </w:p>
        </w:tc>
      </w:tr>
      <w:tr w14:paraId="2C59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571" w:type="dxa"/>
            <w:tcBorders>
              <w:top w:val="single" w:color="auto" w:sz="4" w:space="0"/>
              <w:bottom w:val="single" w:color="auto" w:sz="4" w:space="0"/>
            </w:tcBorders>
            <w:vAlign w:val="center"/>
          </w:tcPr>
          <w:p w14:paraId="216A036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12</w:t>
            </w:r>
          </w:p>
        </w:tc>
        <w:tc>
          <w:tcPr>
            <w:tcW w:w="3773" w:type="dxa"/>
            <w:tcBorders>
              <w:top w:val="single" w:color="auto" w:sz="4" w:space="0"/>
              <w:bottom w:val="single" w:color="auto" w:sz="4" w:space="0"/>
            </w:tcBorders>
            <w:vAlign w:val="center"/>
          </w:tcPr>
          <w:p w14:paraId="05AEF8C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rPr>
              <w:t>近期与其他单位签订的合同、发票、中标通知书。</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以合同为主</w:t>
            </w:r>
            <w:r>
              <w:rPr>
                <w:rFonts w:hint="eastAsia" w:ascii="仿宋" w:hAnsi="仿宋" w:eastAsia="仿宋"/>
                <w:b/>
                <w:color w:val="C00000"/>
                <w:sz w:val="22"/>
                <w:szCs w:val="21"/>
                <w:lang w:eastAsia="zh-CN"/>
              </w:rPr>
              <w:t>）</w:t>
            </w:r>
          </w:p>
          <w:p w14:paraId="6A5BABAB">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587" w:type="dxa"/>
            <w:tcBorders>
              <w:top w:val="single" w:color="auto" w:sz="4" w:space="0"/>
              <w:bottom w:val="single" w:color="auto" w:sz="4" w:space="0"/>
            </w:tcBorders>
            <w:vAlign w:val="center"/>
          </w:tcPr>
          <w:p w14:paraId="76611EA6">
            <w:pPr>
              <w:rPr>
                <w:rFonts w:ascii="仿宋" w:hAnsi="仿宋" w:eastAsia="仿宋" w:cs="宋体"/>
                <w:b/>
                <w:bCs/>
                <w:color w:val="C00000"/>
                <w:kern w:val="0"/>
                <w:sz w:val="22"/>
                <w:szCs w:val="21"/>
              </w:rPr>
            </w:pPr>
          </w:p>
        </w:tc>
      </w:tr>
      <w:tr w14:paraId="0384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571" w:type="dxa"/>
            <w:tcBorders>
              <w:top w:val="single" w:color="auto" w:sz="4" w:space="0"/>
              <w:bottom w:val="single" w:color="auto" w:sz="4" w:space="0"/>
            </w:tcBorders>
            <w:vAlign w:val="center"/>
          </w:tcPr>
          <w:p w14:paraId="7A040C7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13</w:t>
            </w:r>
          </w:p>
        </w:tc>
        <w:tc>
          <w:tcPr>
            <w:tcW w:w="3773" w:type="dxa"/>
            <w:tcBorders>
              <w:top w:val="single" w:color="auto" w:sz="4" w:space="0"/>
              <w:bottom w:val="single" w:color="auto" w:sz="4" w:space="0"/>
            </w:tcBorders>
            <w:vAlign w:val="center"/>
          </w:tcPr>
          <w:p w14:paraId="3B28132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77ACF147">
            <w:pPr>
              <w:jc w:val="center"/>
              <w:rPr>
                <w:rFonts w:ascii="仿宋" w:hAnsi="仿宋" w:eastAsia="仿宋" w:cs="宋体"/>
                <w:b/>
                <w:bCs/>
                <w:color w:val="C00000"/>
                <w:kern w:val="0"/>
                <w:sz w:val="22"/>
                <w:szCs w:val="21"/>
              </w:rPr>
            </w:pPr>
          </w:p>
        </w:tc>
      </w:tr>
    </w:tbl>
    <w:p w14:paraId="713115AD">
      <w:pPr>
        <w:spacing w:line="520" w:lineRule="exact"/>
        <w:ind w:left="-283" w:leftChars="-135" w:right="-340" w:rightChars="-162"/>
        <w:rPr>
          <w:rFonts w:hint="eastAsia" w:ascii="仿宋_GB2312" w:eastAsia="仿宋_GB2312"/>
          <w:b/>
          <w:color w:val="000000"/>
          <w:sz w:val="28"/>
          <w:szCs w:val="28"/>
        </w:rPr>
      </w:pPr>
    </w:p>
    <w:p w14:paraId="52AD933D">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300A0BE4">
      <w:pPr>
        <w:pStyle w:val="2"/>
        <w:rPr>
          <w:rFonts w:ascii="仿宋_GB2312" w:eastAsia="仿宋_GB2312"/>
          <w:color w:val="000000"/>
          <w:sz w:val="28"/>
          <w:szCs w:val="28"/>
        </w:rPr>
      </w:pPr>
    </w:p>
    <w:p w14:paraId="3CEC0E48">
      <w:pPr>
        <w:pStyle w:val="2"/>
        <w:rPr>
          <w:rFonts w:ascii="仿宋_GB2312" w:eastAsia="仿宋_GB2312"/>
          <w:color w:val="000000"/>
          <w:sz w:val="28"/>
          <w:szCs w:val="28"/>
        </w:rPr>
      </w:pPr>
    </w:p>
    <w:p w14:paraId="7F24780F">
      <w:pPr>
        <w:pStyle w:val="2"/>
        <w:rPr>
          <w:rFonts w:ascii="仿宋_GB2312" w:eastAsia="仿宋_GB2312"/>
          <w:color w:val="000000"/>
          <w:sz w:val="28"/>
          <w:szCs w:val="28"/>
        </w:rPr>
      </w:pPr>
    </w:p>
    <w:p w14:paraId="5D2D0B8A">
      <w:pPr>
        <w:pStyle w:val="2"/>
        <w:rPr>
          <w:rFonts w:ascii="仿宋_GB2312" w:eastAsia="仿宋_GB2312"/>
          <w:color w:val="000000"/>
          <w:sz w:val="28"/>
          <w:szCs w:val="28"/>
        </w:rPr>
      </w:pPr>
    </w:p>
    <w:p w14:paraId="5ACD4B57">
      <w:pPr>
        <w:pStyle w:val="2"/>
        <w:rPr>
          <w:rFonts w:ascii="仿宋_GB2312" w:eastAsia="仿宋_GB2312"/>
          <w:color w:val="000000"/>
          <w:sz w:val="28"/>
          <w:szCs w:val="28"/>
        </w:rPr>
      </w:pPr>
    </w:p>
    <w:p w14:paraId="7D929B88">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35FFCECB">
      <w:pPr>
        <w:spacing w:line="500" w:lineRule="exact"/>
        <w:rPr>
          <w:rFonts w:ascii="方正小标宋简体" w:eastAsia="方正小标宋简体"/>
          <w:color w:val="000000"/>
          <w:sz w:val="44"/>
          <w:szCs w:val="44"/>
        </w:rPr>
      </w:pPr>
    </w:p>
    <w:p w14:paraId="246FF121">
      <w:pPr>
        <w:spacing w:line="340" w:lineRule="atLeast"/>
        <w:outlineLvl w:val="0"/>
        <w:rPr>
          <w:rFonts w:ascii="黑体" w:hAnsi="宋体" w:eastAsia="黑体" w:cs="宋体"/>
          <w:b/>
          <w:color w:val="000000"/>
          <w:sz w:val="32"/>
          <w:szCs w:val="32"/>
        </w:rPr>
      </w:pPr>
      <w:bookmarkStart w:id="0" w:name="_Toc320878640"/>
      <w:bookmarkStart w:id="1" w:name="_Toc258360158"/>
      <w:bookmarkStart w:id="2" w:name="_Toc258333636"/>
      <w:bookmarkStart w:id="3" w:name="_Toc337475854"/>
      <w:bookmarkStart w:id="4" w:name="_Toc15313"/>
      <w:bookmarkStart w:id="5" w:name="_Toc337554724"/>
      <w:bookmarkStart w:id="6" w:name="_Toc10762"/>
      <w:bookmarkStart w:id="7" w:name="_Toc258360269"/>
      <w:bookmarkStart w:id="8" w:name="_Toc248896063"/>
      <w:bookmarkStart w:id="9" w:name="_Toc258354146"/>
      <w:bookmarkStart w:id="10" w:name="_Toc261708863"/>
      <w:bookmarkStart w:id="11" w:name="_Toc17030"/>
      <w:bookmarkStart w:id="12" w:name="_Toc219626747"/>
      <w:bookmarkStart w:id="13" w:name="_Toc9548"/>
      <w:bookmarkStart w:id="14" w:name="_Toc304219257"/>
    </w:p>
    <w:p w14:paraId="381E0AFA">
      <w:pPr>
        <w:spacing w:line="340" w:lineRule="atLeast"/>
        <w:outlineLvl w:val="0"/>
        <w:rPr>
          <w:rFonts w:ascii="黑体" w:hAnsi="宋体" w:eastAsia="黑体" w:cs="宋体"/>
          <w:b/>
          <w:color w:val="000000"/>
          <w:sz w:val="32"/>
          <w:szCs w:val="32"/>
        </w:rPr>
      </w:pPr>
    </w:p>
    <w:p w14:paraId="797A0ECB">
      <w:pPr>
        <w:spacing w:line="340" w:lineRule="atLeast"/>
        <w:outlineLvl w:val="0"/>
        <w:rPr>
          <w:rFonts w:ascii="黑体" w:hAnsi="宋体" w:eastAsia="黑体" w:cs="宋体"/>
          <w:b/>
          <w:color w:val="000000"/>
          <w:sz w:val="32"/>
          <w:szCs w:val="32"/>
        </w:rPr>
      </w:pPr>
    </w:p>
    <w:p w14:paraId="1578BE7E">
      <w:pPr>
        <w:spacing w:line="340" w:lineRule="atLeast"/>
        <w:outlineLvl w:val="0"/>
        <w:rPr>
          <w:rFonts w:ascii="黑体" w:hAnsi="宋体" w:eastAsia="黑体" w:cs="宋体"/>
          <w:b/>
          <w:color w:val="000000"/>
          <w:sz w:val="32"/>
          <w:szCs w:val="32"/>
        </w:rPr>
      </w:pPr>
    </w:p>
    <w:p w14:paraId="6F1FD70A">
      <w:pPr>
        <w:spacing w:line="340" w:lineRule="atLeast"/>
        <w:outlineLvl w:val="0"/>
        <w:rPr>
          <w:rFonts w:ascii="黑体" w:hAnsi="宋体" w:eastAsia="黑体" w:cs="宋体"/>
          <w:b/>
          <w:color w:val="000000"/>
          <w:sz w:val="32"/>
          <w:szCs w:val="32"/>
        </w:rPr>
      </w:pPr>
    </w:p>
    <w:p w14:paraId="22BA19E0">
      <w:pPr>
        <w:spacing w:line="340" w:lineRule="atLeast"/>
        <w:outlineLvl w:val="0"/>
        <w:rPr>
          <w:rFonts w:ascii="黑体" w:hAnsi="宋体" w:eastAsia="黑体" w:cs="宋体"/>
          <w:b/>
          <w:color w:val="000000"/>
          <w:sz w:val="32"/>
          <w:szCs w:val="32"/>
        </w:rPr>
      </w:pPr>
    </w:p>
    <w:p w14:paraId="41B5643C">
      <w:pPr>
        <w:spacing w:line="340" w:lineRule="atLeast"/>
        <w:outlineLvl w:val="0"/>
        <w:rPr>
          <w:rFonts w:ascii="黑体" w:hAnsi="宋体" w:eastAsia="黑体" w:cs="宋体"/>
          <w:b/>
          <w:color w:val="000000"/>
          <w:sz w:val="32"/>
          <w:szCs w:val="32"/>
        </w:rPr>
      </w:pPr>
    </w:p>
    <w:p w14:paraId="7B322EBF">
      <w:pPr>
        <w:spacing w:line="340" w:lineRule="atLeast"/>
        <w:outlineLvl w:val="0"/>
        <w:rPr>
          <w:rFonts w:ascii="黑体" w:hAnsi="宋体" w:eastAsia="黑体" w:cs="宋体"/>
          <w:b/>
          <w:color w:val="000000"/>
          <w:sz w:val="32"/>
          <w:szCs w:val="32"/>
        </w:rPr>
      </w:pPr>
    </w:p>
    <w:p w14:paraId="08E99A15">
      <w:pPr>
        <w:spacing w:line="340" w:lineRule="atLeast"/>
        <w:outlineLvl w:val="0"/>
        <w:rPr>
          <w:rFonts w:ascii="黑体" w:hAnsi="宋体" w:eastAsia="黑体" w:cs="宋体"/>
          <w:b/>
          <w:color w:val="000000"/>
          <w:sz w:val="32"/>
          <w:szCs w:val="32"/>
        </w:rPr>
      </w:pPr>
    </w:p>
    <w:p w14:paraId="29B1EA27">
      <w:pPr>
        <w:spacing w:line="340" w:lineRule="atLeast"/>
        <w:outlineLvl w:val="0"/>
        <w:rPr>
          <w:rFonts w:ascii="黑体" w:hAnsi="宋体" w:eastAsia="黑体" w:cs="宋体"/>
          <w:b/>
          <w:color w:val="000000"/>
          <w:sz w:val="32"/>
          <w:szCs w:val="32"/>
        </w:rPr>
      </w:pPr>
    </w:p>
    <w:p w14:paraId="486C965E">
      <w:pPr>
        <w:spacing w:line="340" w:lineRule="atLeast"/>
        <w:outlineLvl w:val="0"/>
        <w:rPr>
          <w:rFonts w:ascii="黑体" w:hAnsi="宋体" w:eastAsia="黑体" w:cs="宋体"/>
          <w:b/>
          <w:color w:val="000000"/>
          <w:sz w:val="32"/>
          <w:szCs w:val="32"/>
        </w:rPr>
      </w:pPr>
    </w:p>
    <w:p w14:paraId="2890BDAF">
      <w:pPr>
        <w:spacing w:line="340" w:lineRule="atLeast"/>
        <w:outlineLvl w:val="0"/>
        <w:rPr>
          <w:rFonts w:ascii="黑体" w:hAnsi="宋体" w:eastAsia="黑体" w:cs="宋体"/>
          <w:b/>
          <w:color w:val="000000"/>
          <w:sz w:val="32"/>
          <w:szCs w:val="32"/>
        </w:rPr>
      </w:pPr>
    </w:p>
    <w:p w14:paraId="6B4B4AAF">
      <w:pPr>
        <w:spacing w:line="340" w:lineRule="atLeast"/>
        <w:outlineLvl w:val="0"/>
        <w:rPr>
          <w:rFonts w:ascii="黑体" w:hAnsi="宋体" w:eastAsia="黑体" w:cs="宋体"/>
          <w:b/>
          <w:color w:val="000000"/>
          <w:sz w:val="32"/>
          <w:szCs w:val="32"/>
        </w:rPr>
      </w:pPr>
    </w:p>
    <w:p w14:paraId="4CEAE7BE">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5025CEA">
      <w:pPr>
        <w:spacing w:line="480" w:lineRule="exact"/>
        <w:jc w:val="both"/>
        <w:rPr>
          <w:rFonts w:ascii="方正小标宋简体" w:eastAsia="方正小标宋简体"/>
          <w:color w:val="000000"/>
          <w:sz w:val="44"/>
          <w:szCs w:val="44"/>
        </w:rPr>
      </w:pPr>
    </w:p>
    <w:p w14:paraId="0E43CDE1">
      <w:pPr>
        <w:spacing w:line="480" w:lineRule="exact"/>
        <w:jc w:val="center"/>
        <w:rPr>
          <w:rFonts w:ascii="方正小标宋简体" w:eastAsia="方正小标宋简体"/>
          <w:color w:val="000000"/>
          <w:sz w:val="44"/>
          <w:szCs w:val="44"/>
        </w:rPr>
      </w:pPr>
    </w:p>
    <w:p w14:paraId="34FE2EBD">
      <w:pPr>
        <w:spacing w:line="480" w:lineRule="exact"/>
        <w:jc w:val="center"/>
        <w:rPr>
          <w:rFonts w:ascii="方正小标宋简体" w:eastAsia="方正小标宋简体"/>
          <w:color w:val="000000"/>
          <w:sz w:val="44"/>
          <w:szCs w:val="44"/>
        </w:rPr>
      </w:pPr>
    </w:p>
    <w:p w14:paraId="74F05AA2">
      <w:pPr>
        <w:pStyle w:val="2"/>
      </w:pPr>
    </w:p>
    <w:p w14:paraId="655E0C97">
      <w:pPr>
        <w:pStyle w:val="2"/>
        <w:rPr>
          <w:rFonts w:ascii="方正小标宋简体" w:eastAsia="方正小标宋简体"/>
          <w:color w:val="000000"/>
          <w:sz w:val="44"/>
          <w:szCs w:val="44"/>
        </w:rPr>
      </w:pPr>
    </w:p>
    <w:p w14:paraId="10864EA9">
      <w:pPr>
        <w:pStyle w:val="2"/>
        <w:rPr>
          <w:rFonts w:ascii="方正小标宋简体" w:eastAsia="方正小标宋简体"/>
          <w:color w:val="000000"/>
          <w:sz w:val="44"/>
          <w:szCs w:val="44"/>
        </w:rPr>
      </w:pPr>
    </w:p>
    <w:p w14:paraId="4B2A8B09">
      <w:pPr>
        <w:pStyle w:val="2"/>
        <w:rPr>
          <w:rFonts w:ascii="方正小标宋简体" w:eastAsia="方正小标宋简体"/>
          <w:color w:val="000000"/>
          <w:sz w:val="44"/>
          <w:szCs w:val="44"/>
        </w:rPr>
      </w:pPr>
    </w:p>
    <w:p w14:paraId="267FBD70">
      <w:pPr>
        <w:spacing w:line="480" w:lineRule="exact"/>
        <w:jc w:val="center"/>
        <w:rPr>
          <w:rFonts w:ascii="方正小标宋简体" w:eastAsia="方正小标宋简体"/>
          <w:color w:val="000000"/>
          <w:sz w:val="44"/>
          <w:szCs w:val="44"/>
        </w:rPr>
      </w:pPr>
    </w:p>
    <w:p w14:paraId="0F9EFC7A">
      <w:pPr>
        <w:spacing w:line="480" w:lineRule="exact"/>
        <w:rPr>
          <w:rFonts w:ascii="黑体" w:eastAsia="黑体"/>
          <w:color w:val="000000"/>
          <w:sz w:val="32"/>
          <w:szCs w:val="32"/>
        </w:rPr>
      </w:pPr>
    </w:p>
    <w:p w14:paraId="26BF21F5">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附件2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09596411">
      <w:pPr>
        <w:spacing w:line="580" w:lineRule="exact"/>
        <w:rPr>
          <w:rFonts w:ascii="仿宋_GB2312" w:eastAsia="仿宋_GB2312"/>
          <w:color w:val="000000"/>
          <w:sz w:val="30"/>
          <w:szCs w:val="30"/>
          <w:u w:val="single"/>
        </w:rPr>
      </w:pPr>
    </w:p>
    <w:p w14:paraId="169AF4EB">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26BC1384">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82FA5E1">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2B782BE">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9982445">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0D387C3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31EEB4E">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4A3C2C45">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6373EDCB">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1273474F">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1D149B7D">
      <w:pPr>
        <w:spacing w:line="580" w:lineRule="exact"/>
        <w:ind w:firstLine="600" w:firstLineChars="200"/>
        <w:rPr>
          <w:rFonts w:ascii="仿宋_GB2312" w:eastAsia="仿宋_GB2312"/>
          <w:color w:val="000000"/>
          <w:sz w:val="30"/>
          <w:szCs w:val="30"/>
          <w:u w:val="single"/>
        </w:rPr>
      </w:pPr>
    </w:p>
    <w:p w14:paraId="79CE80FA">
      <w:pPr>
        <w:spacing w:line="440" w:lineRule="exact"/>
        <w:outlineLvl w:val="0"/>
        <w:rPr>
          <w:rFonts w:ascii="黑体" w:eastAsia="黑体"/>
          <w:color w:val="000000"/>
          <w:sz w:val="32"/>
          <w:szCs w:val="32"/>
        </w:rPr>
      </w:pPr>
    </w:p>
    <w:p w14:paraId="6EF9B356">
      <w:pPr>
        <w:spacing w:line="440" w:lineRule="exact"/>
        <w:outlineLvl w:val="0"/>
        <w:rPr>
          <w:rFonts w:ascii="黑体" w:eastAsia="黑体"/>
          <w:color w:val="000000"/>
          <w:sz w:val="32"/>
          <w:szCs w:val="32"/>
        </w:rPr>
      </w:pPr>
    </w:p>
    <w:p w14:paraId="1A70ADA1">
      <w:pPr>
        <w:pStyle w:val="2"/>
        <w:rPr>
          <w:rFonts w:ascii="黑体" w:eastAsia="黑体"/>
          <w:color w:val="000000"/>
          <w:sz w:val="32"/>
          <w:szCs w:val="32"/>
        </w:rPr>
      </w:pPr>
    </w:p>
    <w:p w14:paraId="3CB14FD4">
      <w:pPr>
        <w:pStyle w:val="2"/>
        <w:rPr>
          <w:rFonts w:ascii="黑体" w:eastAsia="黑体"/>
          <w:color w:val="000000"/>
          <w:sz w:val="32"/>
          <w:szCs w:val="32"/>
        </w:rPr>
      </w:pPr>
    </w:p>
    <w:p w14:paraId="42F1B5BE">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hAnsi="宋体" w:eastAsia="方正小标宋简体"/>
          <w:color w:val="000000"/>
          <w:sz w:val="44"/>
          <w:szCs w:val="44"/>
        </w:rPr>
        <w:t>法人授权委托书</w:t>
      </w:r>
    </w:p>
    <w:p w14:paraId="164439CC">
      <w:pPr>
        <w:spacing w:line="500" w:lineRule="exact"/>
        <w:jc w:val="center"/>
        <w:rPr>
          <w:rFonts w:ascii="方正小标宋简体" w:hAnsi="宋体" w:eastAsia="方正小标宋简体"/>
          <w:color w:val="000000"/>
          <w:sz w:val="44"/>
          <w:szCs w:val="44"/>
        </w:rPr>
      </w:pPr>
    </w:p>
    <w:p w14:paraId="479941B8">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ADBE5D">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78D08D20">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2F01CE7">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73405600">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2C3BDDE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0440A79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1984A3F3">
      <w:pPr>
        <w:spacing w:line="520" w:lineRule="exact"/>
        <w:ind w:left="420"/>
        <w:rPr>
          <w:rFonts w:ascii="仿宋_GB2312" w:hAnsi="宋体" w:eastAsia="仿宋_GB2312"/>
          <w:color w:val="000000"/>
          <w:sz w:val="30"/>
          <w:szCs w:val="30"/>
        </w:rPr>
      </w:pPr>
    </w:p>
    <w:p w14:paraId="06C40E3E">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56F205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BA9089D">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AD26BCE">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v:textbox>
              </v:rect>
            </w:pict>
          </mc:Fallback>
        </mc:AlternateContent>
      </w:r>
    </w:p>
    <w:p w14:paraId="1C9C075F">
      <w:pPr>
        <w:rPr>
          <w:rFonts w:ascii="仿宋_GB2312" w:hAnsi="宋体" w:eastAsia="仿宋_GB2312"/>
          <w:color w:val="000000"/>
          <w:sz w:val="32"/>
          <w:szCs w:val="32"/>
        </w:rPr>
      </w:pPr>
    </w:p>
    <w:p w14:paraId="69E6D82C">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769BFF1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v:textbox>
              </v:rect>
            </w:pict>
          </mc:Fallback>
        </mc:AlternateContent>
      </w:r>
    </w:p>
    <w:p w14:paraId="65022CA8">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v:textbox>
              </v:rect>
            </w:pict>
          </mc:Fallback>
        </mc:AlternateContent>
      </w:r>
    </w:p>
    <w:p w14:paraId="4CE473CB">
      <w:pPr>
        <w:jc w:val="right"/>
        <w:rPr>
          <w:rFonts w:ascii="仿宋_GB2312" w:hAnsi="宋体" w:eastAsia="仿宋_GB2312"/>
          <w:color w:val="000000"/>
          <w:sz w:val="32"/>
          <w:szCs w:val="32"/>
        </w:rPr>
      </w:pPr>
    </w:p>
    <w:p w14:paraId="4DFF2E81">
      <w:pPr>
        <w:wordWrap w:val="0"/>
        <w:jc w:val="right"/>
        <w:rPr>
          <w:rFonts w:ascii="仿宋_GB2312" w:hAnsi="宋体" w:eastAsia="仿宋_GB2312"/>
          <w:color w:val="000000"/>
          <w:sz w:val="32"/>
          <w:szCs w:val="32"/>
          <w:u w:val="single"/>
        </w:rPr>
      </w:pPr>
    </w:p>
    <w:p w14:paraId="34198CE2">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BB51A9C">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CAA9B08">
      <w:pPr>
        <w:rPr>
          <w:rFonts w:ascii="仿宋_GB2312" w:hAnsi="宋体" w:eastAsia="仿宋_GB2312"/>
          <w:color w:val="000000"/>
          <w:sz w:val="32"/>
          <w:szCs w:val="32"/>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反商业贿赂承诺书</w:t>
      </w:r>
    </w:p>
    <w:p w14:paraId="442FE39B">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DA48B9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2F7B935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384C3EB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2CDBA3E2">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0882DB0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18FE458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900BA5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3644AEA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7E0E72B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267D5283">
      <w:pPr>
        <w:jc w:val="left"/>
        <w:rPr>
          <w:rFonts w:ascii="仿宋_GB2312" w:hAnsi="宋体" w:eastAsia="仿宋_GB2312"/>
          <w:color w:val="000000"/>
          <w:sz w:val="32"/>
          <w:szCs w:val="32"/>
        </w:rPr>
      </w:pPr>
    </w:p>
    <w:p w14:paraId="7C3FC82A">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96C026D">
      <w:pPr>
        <w:ind w:firstLine="4960" w:firstLineChars="1550"/>
        <w:jc w:val="left"/>
        <w:rPr>
          <w:rFonts w:ascii="仿宋_GB2312" w:hAnsi="宋体" w:eastAsia="仿宋_GB2312"/>
          <w:color w:val="000000"/>
          <w:sz w:val="32"/>
          <w:szCs w:val="32"/>
        </w:rPr>
      </w:pPr>
    </w:p>
    <w:p w14:paraId="5D6B2B26">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641478F8">
      <w:pPr>
        <w:pStyle w:val="2"/>
        <w:rPr>
          <w:rFonts w:hint="eastAsia" w:ascii="仿宋_GB2312" w:hAnsi="宋体" w:eastAsia="仿宋_GB2312"/>
          <w:color w:val="000000"/>
          <w:sz w:val="32"/>
          <w:szCs w:val="32"/>
        </w:rPr>
      </w:pPr>
    </w:p>
    <w:p w14:paraId="5C5ABFC4">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5                 </w:t>
      </w:r>
      <w:r>
        <w:rPr>
          <w:rFonts w:hint="eastAsia" w:ascii="方正小标宋简体" w:hAnsi="宋体" w:eastAsia="方正小标宋简体"/>
          <w:color w:val="000000"/>
          <w:sz w:val="44"/>
          <w:szCs w:val="44"/>
        </w:rPr>
        <w:t>承诺书</w:t>
      </w:r>
    </w:p>
    <w:p w14:paraId="2DB18CD6">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17765F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2D377D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0F5B2B0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0E9CA2D">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CDD1169">
      <w:pPr>
        <w:pStyle w:val="18"/>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DEFB46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1CA60CD9">
      <w:pPr>
        <w:pStyle w:val="18"/>
      </w:pPr>
    </w:p>
    <w:p w14:paraId="1BFA9672">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E27C61D">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F7EFF7C">
      <w:pPr>
        <w:ind w:firstLine="4960" w:firstLineChars="1550"/>
        <w:jc w:val="left"/>
        <w:rPr>
          <w:rFonts w:ascii="仿宋_GB2312" w:hAnsi="宋体" w:eastAsia="仿宋_GB2312"/>
          <w:color w:val="000000"/>
          <w:sz w:val="32"/>
          <w:szCs w:val="32"/>
        </w:rPr>
      </w:pPr>
    </w:p>
    <w:p w14:paraId="66B1CAF6">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E0BEB1">
      <w:pPr>
        <w:pStyle w:val="2"/>
        <w:rPr>
          <w:rFonts w:hint="eastAsia" w:ascii="仿宋_GB2312" w:hAnsi="宋体" w:eastAsia="仿宋_GB2312"/>
          <w:color w:val="000000"/>
          <w:sz w:val="32"/>
          <w:szCs w:val="32"/>
        </w:rPr>
      </w:pPr>
    </w:p>
    <w:p w14:paraId="2D237CEF">
      <w:pPr>
        <w:pStyle w:val="2"/>
        <w:rPr>
          <w:rFonts w:hint="eastAsia" w:ascii="仿宋_GB2312" w:hAnsi="宋体" w:eastAsia="仿宋_GB2312"/>
          <w:color w:val="000000"/>
          <w:sz w:val="32"/>
          <w:szCs w:val="32"/>
        </w:rPr>
      </w:pPr>
    </w:p>
    <w:p w14:paraId="06DA4F16">
      <w:pPr>
        <w:pStyle w:val="2"/>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6</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9677EF">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283A">
    <w:pPr>
      <w:pStyle w:val="5"/>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F5079"/>
    <w:multiLevelType w:val="singleLevel"/>
    <w:tmpl w:val="879F5079"/>
    <w:lvl w:ilvl="0" w:tentative="0">
      <w:start w:val="1"/>
      <w:numFmt w:val="decimal"/>
      <w:lvlText w:val="%1."/>
      <w:lvlJc w:val="left"/>
      <w:pPr>
        <w:tabs>
          <w:tab w:val="left" w:pos="312"/>
        </w:tabs>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3E577C4A"/>
    <w:multiLevelType w:val="singleLevel"/>
    <w:tmpl w:val="3E577C4A"/>
    <w:lvl w:ilvl="0" w:tentative="0">
      <w:start w:val="2"/>
      <w:numFmt w:val="decimal"/>
      <w:suff w:val="nothing"/>
      <w:lvlText w:val="%1、"/>
      <w:lvlJc w:val="left"/>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E1A27"/>
    <w:rsid w:val="00D47DAF"/>
    <w:rsid w:val="03C05FE9"/>
    <w:rsid w:val="06AB0CBE"/>
    <w:rsid w:val="07115D57"/>
    <w:rsid w:val="08492771"/>
    <w:rsid w:val="08B25A56"/>
    <w:rsid w:val="091E4C98"/>
    <w:rsid w:val="09984B6B"/>
    <w:rsid w:val="0B9D1095"/>
    <w:rsid w:val="0CE95F36"/>
    <w:rsid w:val="0CFB4C25"/>
    <w:rsid w:val="0E5B26BC"/>
    <w:rsid w:val="0E9016D0"/>
    <w:rsid w:val="0E93621F"/>
    <w:rsid w:val="107202C0"/>
    <w:rsid w:val="111B0067"/>
    <w:rsid w:val="1148670B"/>
    <w:rsid w:val="114C35D9"/>
    <w:rsid w:val="11953DFF"/>
    <w:rsid w:val="11C31BE9"/>
    <w:rsid w:val="12A11F66"/>
    <w:rsid w:val="133631BD"/>
    <w:rsid w:val="14364288"/>
    <w:rsid w:val="14682D8B"/>
    <w:rsid w:val="14725432"/>
    <w:rsid w:val="14AF410D"/>
    <w:rsid w:val="16A35C46"/>
    <w:rsid w:val="17D81E85"/>
    <w:rsid w:val="188744A6"/>
    <w:rsid w:val="1965314B"/>
    <w:rsid w:val="1C900C49"/>
    <w:rsid w:val="1D5D013B"/>
    <w:rsid w:val="1D995826"/>
    <w:rsid w:val="1E4C6245"/>
    <w:rsid w:val="1F1D4095"/>
    <w:rsid w:val="245F44FD"/>
    <w:rsid w:val="246624B2"/>
    <w:rsid w:val="24DF7354"/>
    <w:rsid w:val="24FE3AD7"/>
    <w:rsid w:val="25557E1A"/>
    <w:rsid w:val="25E13CF1"/>
    <w:rsid w:val="263D5702"/>
    <w:rsid w:val="2643733F"/>
    <w:rsid w:val="264A511E"/>
    <w:rsid w:val="278100C0"/>
    <w:rsid w:val="288B4898"/>
    <w:rsid w:val="2A7E0BB7"/>
    <w:rsid w:val="2B0A7B44"/>
    <w:rsid w:val="2EF63BE6"/>
    <w:rsid w:val="2F632DBF"/>
    <w:rsid w:val="30217C48"/>
    <w:rsid w:val="31827FC3"/>
    <w:rsid w:val="33F956F6"/>
    <w:rsid w:val="35235DD9"/>
    <w:rsid w:val="36CC16FE"/>
    <w:rsid w:val="3716624B"/>
    <w:rsid w:val="384A7AD5"/>
    <w:rsid w:val="385318C4"/>
    <w:rsid w:val="39F7362C"/>
    <w:rsid w:val="3B2A4846"/>
    <w:rsid w:val="3B5373B6"/>
    <w:rsid w:val="3C6E13E8"/>
    <w:rsid w:val="3EDC78BB"/>
    <w:rsid w:val="40B0103C"/>
    <w:rsid w:val="42562A2A"/>
    <w:rsid w:val="44504B88"/>
    <w:rsid w:val="44B67130"/>
    <w:rsid w:val="456841B6"/>
    <w:rsid w:val="4656733B"/>
    <w:rsid w:val="46BB2C0A"/>
    <w:rsid w:val="486D7AF7"/>
    <w:rsid w:val="494804BB"/>
    <w:rsid w:val="4B4638AD"/>
    <w:rsid w:val="4B9C1C97"/>
    <w:rsid w:val="4BC500AA"/>
    <w:rsid w:val="4D512A9D"/>
    <w:rsid w:val="4DAE46BD"/>
    <w:rsid w:val="4FCE5CD6"/>
    <w:rsid w:val="514F77D3"/>
    <w:rsid w:val="53501B3C"/>
    <w:rsid w:val="550B217C"/>
    <w:rsid w:val="563E288F"/>
    <w:rsid w:val="57162389"/>
    <w:rsid w:val="57575861"/>
    <w:rsid w:val="5AD50E25"/>
    <w:rsid w:val="5D327E39"/>
    <w:rsid w:val="5D4D3632"/>
    <w:rsid w:val="5DCA2A8B"/>
    <w:rsid w:val="5E897250"/>
    <w:rsid w:val="5F7F158A"/>
    <w:rsid w:val="615523A0"/>
    <w:rsid w:val="620015CF"/>
    <w:rsid w:val="649D2897"/>
    <w:rsid w:val="64E26821"/>
    <w:rsid w:val="65207F71"/>
    <w:rsid w:val="66016CC0"/>
    <w:rsid w:val="683301E9"/>
    <w:rsid w:val="695C7637"/>
    <w:rsid w:val="6A5223D3"/>
    <w:rsid w:val="6A67750E"/>
    <w:rsid w:val="6B4158EB"/>
    <w:rsid w:val="6CD8518D"/>
    <w:rsid w:val="6ECA7999"/>
    <w:rsid w:val="6F3A0277"/>
    <w:rsid w:val="6F8E4227"/>
    <w:rsid w:val="70580A58"/>
    <w:rsid w:val="70E04A7D"/>
    <w:rsid w:val="71B367CA"/>
    <w:rsid w:val="72B94AEF"/>
    <w:rsid w:val="74003162"/>
    <w:rsid w:val="745F5922"/>
    <w:rsid w:val="78481C82"/>
    <w:rsid w:val="78BC0632"/>
    <w:rsid w:val="78BE0AF1"/>
    <w:rsid w:val="792701E6"/>
    <w:rsid w:val="798E357B"/>
    <w:rsid w:val="7AFC68A2"/>
    <w:rsid w:val="7B2A40D3"/>
    <w:rsid w:val="7BC97F92"/>
    <w:rsid w:val="7BED7452"/>
    <w:rsid w:val="7CD51BEE"/>
    <w:rsid w:val="7CF966CC"/>
    <w:rsid w:val="7D0B50F4"/>
    <w:rsid w:val="7DF7303A"/>
    <w:rsid w:val="7E7F414B"/>
    <w:rsid w:val="7ED85B4B"/>
    <w:rsid w:val="7EEA09A6"/>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120" w:after="120"/>
      <w:outlineLvl w:val="1"/>
    </w:pPr>
    <w:rPr>
      <w:rFonts w:ascii="Cambria" w:hAnsi="Cambria" w:eastAsia="宋体" w:cs="Times New Roman"/>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No Spacing"/>
    <w:basedOn w:val="1"/>
    <w:autoRedefine/>
    <w:qFormat/>
    <w:uiPriority w:val="1"/>
    <w:pPr>
      <w:spacing w:after="0" w:line="400" w:lineRule="exact"/>
    </w:pPr>
    <w:rPr>
      <w:rFonts w:eastAsia="宋体"/>
      <w:sz w:val="24"/>
    </w:rPr>
  </w:style>
  <w:style w:type="paragraph" w:styleId="4">
    <w:name w:val="annotation text"/>
    <w:basedOn w:val="1"/>
    <w:autoRedefine/>
    <w:qFormat/>
    <w:uiPriority w:val="0"/>
    <w:pPr>
      <w:jc w:val="left"/>
    </w:p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444444"/>
      <w:sz w:val="21"/>
      <w:szCs w:val="21"/>
      <w:u w:val="none"/>
    </w:rPr>
  </w:style>
  <w:style w:type="character" w:styleId="12">
    <w:name w:val="Hyperlink"/>
    <w:basedOn w:val="10"/>
    <w:autoRedefine/>
    <w:semiHidden/>
    <w:unhideWhenUsed/>
    <w:qFormat/>
    <w:uiPriority w:val="99"/>
    <w:rPr>
      <w:rFonts w:ascii="微软雅黑" w:hAnsi="微软雅黑" w:eastAsia="微软雅黑" w:cs="微软雅黑"/>
      <w:color w:val="02396F"/>
      <w:u w:val="single"/>
    </w:rPr>
  </w:style>
  <w:style w:type="character" w:styleId="13">
    <w:name w:val="annotation reference"/>
    <w:basedOn w:val="10"/>
    <w:autoRedefine/>
    <w:qFormat/>
    <w:uiPriority w:val="0"/>
    <w:rPr>
      <w:sz w:val="21"/>
      <w:szCs w:val="21"/>
    </w:rPr>
  </w:style>
  <w:style w:type="paragraph" w:customStyle="1" w:styleId="14">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5">
    <w:name w:val="页脚 字符"/>
    <w:basedOn w:val="10"/>
    <w:link w:val="5"/>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qFormat/>
    <w:uiPriority w:val="99"/>
    <w:pPr>
      <w:ind w:firstLine="420" w:firstLineChars="200"/>
    </w:pPr>
  </w:style>
  <w:style w:type="character" w:customStyle="1" w:styleId="17">
    <w:name w:val="hover15"/>
    <w:basedOn w:val="10"/>
    <w:autoRedefine/>
    <w:qFormat/>
    <w:uiPriority w:val="0"/>
  </w:style>
  <w:style w:type="paragraph" w:customStyle="1" w:styleId="18">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9">
    <w:name w:val="无间隔1"/>
    <w:basedOn w:val="1"/>
    <w:autoRedefine/>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4796</Words>
  <Characters>4974</Characters>
  <Lines>55</Lines>
  <Paragraphs>15</Paragraphs>
  <TotalTime>6</TotalTime>
  <ScaleCrop>false</ScaleCrop>
  <LinksUpToDate>false</LinksUpToDate>
  <CharactersWithSpaces>5687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2025-04-17T03:30:00Z</cp:lastPrinted>
  <dcterms:modified xsi:type="dcterms:W3CDTF">2025-12-10T01:36:42Z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59E19424BD624849A86E88F1A4B64284_13</vt:lpwstr>
  </property>
  <property fmtid="{D5CDD505-2E9C-101B-9397-08002B2CF9AE}" pid="4" name="KSOTemplateDocerSaveRecord">
    <vt:lpwstr>eyJoZGlkIjoiYWU1NDNmY2IxYmMyMzRjZjA2YTM3NGEzN2VhMTM1N2YiLCJ1c2VySWQiOiI4OTgwMjI2MDkifQ==</vt:lpwstr>
  </property>
</Properties>
</file>