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传染病区综合楼线塔迁建施工工程项目</w:t>
      </w:r>
    </w:p>
    <w:p w14:paraId="61457AB1">
      <w:pPr>
        <w:jc w:val="center"/>
        <w:rPr>
          <w:rFonts w:hint="eastAsia" w:ascii="黑体" w:hAnsi="黑体" w:eastAsia="黑体" w:cs="黑体"/>
          <w:sz w:val="52"/>
          <w:szCs w:val="52"/>
          <w:lang w:val="en-US" w:eastAsia="zh-CN"/>
        </w:rPr>
      </w:pP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2025年4月22日</w:t>
      </w:r>
    </w:p>
    <w:p w14:paraId="1FCBB190">
      <w:pPr>
        <w:pStyle w:val="15"/>
        <w:rPr>
          <w:rFonts w:hint="eastAsia"/>
          <w:lang w:val="en-US" w:eastAsia="zh-CN"/>
        </w:rPr>
      </w:pPr>
    </w:p>
    <w:p w14:paraId="1768B18C">
      <w:pPr>
        <w:pStyle w:val="15"/>
        <w:rPr>
          <w:rFonts w:hint="eastAsia"/>
          <w:lang w:val="en-US" w:eastAsia="zh-CN"/>
        </w:rPr>
      </w:pPr>
    </w:p>
    <w:p w14:paraId="563372E1">
      <w:pPr>
        <w:pStyle w:val="15"/>
        <w:rPr>
          <w:rFonts w:hint="eastAsia" w:ascii="黑体" w:hAnsi="黑体" w:eastAsia="黑体" w:cs="黑体"/>
          <w:sz w:val="32"/>
          <w:szCs w:val="32"/>
          <w:lang w:val="en-US" w:eastAsia="zh-CN"/>
        </w:rPr>
      </w:pPr>
      <w:r>
        <w:rPr>
          <w:rFonts w:hint="eastAsia"/>
          <w:lang w:val="en-US" w:eastAsia="zh-CN"/>
        </w:rPr>
        <w:t>科室确认：</w:t>
      </w: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传染病区综合楼线塔迁建施工工程项目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传染病区综合楼线塔迁建施工工程项目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72AF934A">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概况：新郑市公立人民医院传染病区综合楼项目，地块内存在1条高压线路杆塔严重影响院区内回填土及道路施工、且土方回填后线路距地净距不满足安全要求。为保证项目进度，加快施工建设，需对此35KV端湾茨山16号杆塔及高压线路进行院内迁建。</w:t>
      </w:r>
    </w:p>
    <w:p w14:paraId="696862CF">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要求：根据项目概况，进行35KV端湾茨山16号杆塔及高压线路院内迁建施工，施工内容及工程质量均需达到采购人使用需求和符合设计要求及国家现行规范和标准，并通过电力主管部门验收，达到投入使用要求。</w:t>
      </w:r>
    </w:p>
    <w:p w14:paraId="7F2B2656">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如有需要响应人自行探勘现场，采购人不再统一组织。</w:t>
      </w:r>
    </w:p>
    <w:p w14:paraId="1D075AD8">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具备建设行政主管部门颁发的电力工程施工总承包三级及以上资质或输变电专业承包叁级及以上资质，具有有效的安全生产许可证，响应人拟派项目经理须具备机电工程专业二级及以上注册建造师职业资格和有效的安全生产考核合格证（B证），且目前未担任其他在建工程项目的项目经理，提供单位法人出具的无在建工程承诺书。</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施工资质证明文件及人员资质证明文件</w:t>
      </w:r>
      <w:r>
        <w:rPr>
          <w:rFonts w:hint="eastAsia" w:ascii="仿宋_GB2312" w:eastAsia="仿宋_GB2312"/>
          <w:color w:val="FF0000"/>
          <w:sz w:val="32"/>
          <w:szCs w:val="32"/>
          <w:lang w:eastAsia="zh-CN"/>
        </w:rPr>
        <w:t>；</w:t>
      </w:r>
    </w:p>
    <w:p w14:paraId="6F687E06">
      <w:pPr>
        <w:pStyle w:val="15"/>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7DB1142C">
      <w:pPr>
        <w:pStyle w:val="15"/>
        <w:rPr>
          <w:rFonts w:hint="default" w:ascii="仿宋_GB2312" w:eastAsia="仿宋_GB2312"/>
          <w:b/>
          <w:sz w:val="32"/>
          <w:szCs w:val="32"/>
        </w:rPr>
      </w:pPr>
    </w:p>
    <w:p w14:paraId="6563578C">
      <w:pPr>
        <w:pStyle w:val="15"/>
        <w:rPr>
          <w:rFonts w:hint="default" w:ascii="仿宋_GB2312" w:eastAsia="仿宋_GB2312"/>
          <w:b/>
          <w:sz w:val="32"/>
          <w:szCs w:val="32"/>
        </w:rPr>
      </w:pPr>
    </w:p>
    <w:p w14:paraId="0E6BA4A6">
      <w:pPr>
        <w:pStyle w:val="15"/>
        <w:rPr>
          <w:rFonts w:hint="default" w:ascii="仿宋_GB2312" w:eastAsia="仿宋_GB2312"/>
          <w:b/>
          <w:sz w:val="32"/>
          <w:szCs w:val="32"/>
        </w:rPr>
      </w:pPr>
    </w:p>
    <w:p w14:paraId="67C1AD5F">
      <w:pPr>
        <w:pStyle w:val="15"/>
        <w:rPr>
          <w:rFonts w:hint="default" w:ascii="仿宋_GB2312" w:eastAsia="仿宋_GB2312"/>
          <w:b/>
          <w:sz w:val="32"/>
          <w:szCs w:val="32"/>
        </w:rPr>
      </w:pPr>
    </w:p>
    <w:p w14:paraId="36A368B7">
      <w:pPr>
        <w:pStyle w:val="15"/>
        <w:rPr>
          <w:rFonts w:hint="default" w:ascii="仿宋_GB2312" w:eastAsia="仿宋_GB2312"/>
          <w:b/>
          <w:sz w:val="32"/>
          <w:szCs w:val="32"/>
        </w:rPr>
      </w:pPr>
    </w:p>
    <w:p w14:paraId="49372872">
      <w:pPr>
        <w:pStyle w:val="15"/>
        <w:rPr>
          <w:rFonts w:hint="default" w:ascii="仿宋_GB2312" w:eastAsia="仿宋_GB2312"/>
          <w:b/>
          <w:sz w:val="32"/>
          <w:szCs w:val="32"/>
        </w:rPr>
      </w:pPr>
    </w:p>
    <w:p w14:paraId="0ADD0D84">
      <w:pPr>
        <w:pStyle w:val="15"/>
        <w:rPr>
          <w:rFonts w:hint="default" w:ascii="仿宋_GB2312" w:eastAsia="仿宋_GB2312"/>
          <w:b/>
          <w:sz w:val="32"/>
          <w:szCs w:val="32"/>
        </w:rPr>
      </w:pPr>
    </w:p>
    <w:p w14:paraId="491C54C5">
      <w:pPr>
        <w:pStyle w:val="15"/>
        <w:rPr>
          <w:rFonts w:hint="default" w:ascii="仿宋_GB2312" w:eastAsia="仿宋_GB2312"/>
          <w:b/>
          <w:sz w:val="32"/>
          <w:szCs w:val="32"/>
        </w:rPr>
      </w:pPr>
    </w:p>
    <w:p w14:paraId="49D53D53">
      <w:pPr>
        <w:pStyle w:val="15"/>
        <w:rPr>
          <w:rFonts w:hint="default" w:ascii="仿宋_GB2312" w:eastAsia="仿宋_GB2312"/>
          <w:b/>
          <w:sz w:val="32"/>
          <w:szCs w:val="32"/>
        </w:rPr>
      </w:pPr>
    </w:p>
    <w:p w14:paraId="4567720D">
      <w:pPr>
        <w:pStyle w:val="15"/>
        <w:rPr>
          <w:rFonts w:hint="default" w:ascii="仿宋_GB2312" w:eastAsia="仿宋_GB2312"/>
          <w:b/>
          <w:sz w:val="32"/>
          <w:szCs w:val="32"/>
        </w:rPr>
      </w:pPr>
    </w:p>
    <w:p w14:paraId="56BB136A">
      <w:pPr>
        <w:pStyle w:val="15"/>
        <w:rPr>
          <w:rFonts w:hint="default" w:ascii="仿宋_GB2312" w:eastAsia="仿宋_GB2312"/>
          <w:b/>
          <w:sz w:val="32"/>
          <w:szCs w:val="32"/>
        </w:rPr>
      </w:pPr>
    </w:p>
    <w:p w14:paraId="40015F4A">
      <w:pPr>
        <w:pStyle w:val="15"/>
        <w:rPr>
          <w:rFonts w:hint="default" w:ascii="仿宋_GB2312" w:eastAsia="仿宋_GB2312"/>
          <w:b/>
          <w:sz w:val="32"/>
          <w:szCs w:val="32"/>
        </w:rPr>
      </w:pPr>
    </w:p>
    <w:p w14:paraId="60CDB8B3">
      <w:pPr>
        <w:pStyle w:val="15"/>
        <w:rPr>
          <w:rFonts w:hint="default" w:ascii="仿宋_GB2312" w:eastAsia="仿宋_GB2312"/>
          <w:b/>
          <w:sz w:val="32"/>
          <w:szCs w:val="32"/>
        </w:rPr>
      </w:pPr>
    </w:p>
    <w:p w14:paraId="0991EEE6">
      <w:pPr>
        <w:pStyle w:val="15"/>
        <w:rPr>
          <w:rFonts w:hint="default" w:ascii="仿宋_GB2312" w:eastAsia="仿宋_GB2312"/>
          <w:b/>
          <w:sz w:val="32"/>
          <w:szCs w:val="32"/>
        </w:rPr>
      </w:pPr>
    </w:p>
    <w:p w14:paraId="2A20CFA7">
      <w:pPr>
        <w:pStyle w:val="15"/>
        <w:rPr>
          <w:rFonts w:hint="default" w:ascii="仿宋_GB2312" w:eastAsia="仿宋_GB2312"/>
          <w:b/>
          <w:sz w:val="32"/>
          <w:szCs w:val="32"/>
        </w:rPr>
      </w:pPr>
    </w:p>
    <w:p w14:paraId="27A9C9A0">
      <w:pPr>
        <w:pStyle w:val="15"/>
        <w:rPr>
          <w:rFonts w:hint="default" w:ascii="仿宋_GB2312" w:eastAsia="仿宋_GB2312"/>
          <w:b/>
          <w:sz w:val="32"/>
          <w:szCs w:val="32"/>
        </w:rPr>
      </w:pPr>
    </w:p>
    <w:p w14:paraId="6E104E65">
      <w:pPr>
        <w:pStyle w:val="15"/>
        <w:rPr>
          <w:rFonts w:hint="default" w:ascii="仿宋_GB2312" w:eastAsia="仿宋_GB2312"/>
          <w:b/>
          <w:sz w:val="32"/>
          <w:szCs w:val="32"/>
        </w:rPr>
      </w:pPr>
    </w:p>
    <w:p w14:paraId="5676638A">
      <w:pPr>
        <w:pStyle w:val="15"/>
        <w:rPr>
          <w:rFonts w:hint="default" w:ascii="仿宋_GB2312" w:eastAsia="仿宋_GB2312"/>
          <w:b/>
          <w:sz w:val="32"/>
          <w:szCs w:val="32"/>
        </w:rPr>
      </w:pPr>
    </w:p>
    <w:p w14:paraId="68D401CC">
      <w:pPr>
        <w:pStyle w:val="15"/>
        <w:rPr>
          <w:rFonts w:hint="default" w:ascii="仿宋_GB2312" w:eastAsia="仿宋_GB2312"/>
          <w:b/>
          <w:sz w:val="32"/>
          <w:szCs w:val="32"/>
        </w:rPr>
      </w:pPr>
    </w:p>
    <w:p w14:paraId="3E29893F">
      <w:pPr>
        <w:pStyle w:val="15"/>
        <w:rPr>
          <w:rFonts w:hint="default" w:ascii="仿宋_GB2312" w:eastAsia="仿宋_GB2312"/>
          <w:b/>
          <w:sz w:val="32"/>
          <w:szCs w:val="32"/>
        </w:rPr>
      </w:pPr>
    </w:p>
    <w:p w14:paraId="5854657A">
      <w:pPr>
        <w:pStyle w:val="15"/>
        <w:rPr>
          <w:rFonts w:hint="default" w:ascii="仿宋_GB2312" w:eastAsia="仿宋_GB2312"/>
          <w:b/>
          <w:sz w:val="32"/>
          <w:szCs w:val="32"/>
        </w:rPr>
      </w:pPr>
    </w:p>
    <w:p w14:paraId="4CAFDC75">
      <w:pPr>
        <w:pStyle w:val="15"/>
        <w:rPr>
          <w:rFonts w:hint="default" w:ascii="仿宋_GB2312" w:eastAsia="仿宋_GB2312"/>
          <w:b/>
          <w:sz w:val="32"/>
          <w:szCs w:val="32"/>
        </w:rPr>
      </w:pPr>
    </w:p>
    <w:p w14:paraId="298A8EBB">
      <w:pPr>
        <w:pStyle w:val="15"/>
        <w:rPr>
          <w:rFonts w:hint="default" w:ascii="仿宋_GB2312" w:eastAsia="仿宋_GB2312"/>
          <w:b/>
          <w:sz w:val="32"/>
          <w:szCs w:val="32"/>
        </w:rPr>
      </w:pPr>
    </w:p>
    <w:p w14:paraId="484C54F0">
      <w:pPr>
        <w:pStyle w:val="15"/>
        <w:rPr>
          <w:rFonts w:hint="default" w:ascii="仿宋_GB2312" w:eastAsia="仿宋_GB2312"/>
          <w:b/>
          <w:sz w:val="32"/>
          <w:szCs w:val="32"/>
        </w:rPr>
      </w:pPr>
    </w:p>
    <w:p w14:paraId="55F2D719">
      <w:pPr>
        <w:pStyle w:val="15"/>
        <w:rPr>
          <w:rFonts w:hint="default" w:ascii="仿宋_GB2312" w:eastAsia="仿宋_GB2312"/>
          <w:b/>
          <w:sz w:val="32"/>
          <w:szCs w:val="32"/>
        </w:rPr>
      </w:pPr>
    </w:p>
    <w:p w14:paraId="58F6BF51">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0C46A4AC">
      <w:pPr>
        <w:pStyle w:val="15"/>
      </w:pPr>
    </w:p>
    <w:p w14:paraId="3E379A21">
      <w:pPr>
        <w:pStyle w:val="15"/>
      </w:pPr>
    </w:p>
    <w:p w14:paraId="58761791">
      <w:pPr>
        <w:pStyle w:val="15"/>
      </w:pPr>
    </w:p>
    <w:p w14:paraId="43E3BA58">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技术</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15"/>
              <w:rPr>
                <w:rFonts w:ascii="宋体" w:hAnsi="宋体" w:cs="宋体"/>
                <w:color w:val="000000" w:themeColor="text1"/>
                <w:szCs w:val="21"/>
                <w14:textFill>
                  <w14:solidFill>
                    <w14:schemeClr w14:val="tx1"/>
                  </w14:solidFill>
                </w14:textFill>
              </w:rPr>
            </w:pP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以最低价</w:t>
            </w:r>
            <w:r>
              <w:rPr>
                <w:rFonts w:hint="eastAsia" w:ascii="宋体" w:hAnsi="宋体" w:cs="宋体"/>
                <w:color w:val="000000" w:themeColor="text1"/>
                <w:szCs w:val="21"/>
                <w14:textFill>
                  <w14:solidFill>
                    <w14:schemeClr w14:val="tx1"/>
                  </w14:solidFill>
                </w14:textFill>
              </w:rPr>
              <w:t>为基准价得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报价得分=（基准价/报价）*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技术部分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14:paraId="54B47E06">
            <w:pPr>
              <w:numPr>
                <w:numId w:val="0"/>
              </w:numPr>
              <w:spacing w:before="120" w:after="120" w:line="360" w:lineRule="auto"/>
              <w:ind w:leftChars="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根据响应人的技术方案、施工方法、技术创新能力等，在0-30分范围内打分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numPr>
                <w:ilvl w:val="0"/>
                <w:numId w:val="7"/>
              </w:numPr>
              <w:autoSpaceDE w:val="0"/>
              <w:autoSpaceDN w:val="0"/>
              <w:adjustRightInd w:val="0"/>
              <w:spacing w:before="120" w:after="120" w:line="360" w:lineRule="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根据施工工期情况在0-8分范围内打分</w:t>
            </w:r>
          </w:p>
          <w:p w14:paraId="0D831EFC">
            <w:pPr>
              <w:numPr>
                <w:ilvl w:val="0"/>
                <w:numId w:val="7"/>
              </w:numPr>
              <w:autoSpaceDE w:val="0"/>
              <w:autoSpaceDN w:val="0"/>
              <w:adjustRightInd w:val="0"/>
              <w:spacing w:before="120" w:after="120" w:line="360" w:lineRule="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根据专业技术人员情况在0-6分范围内打分</w:t>
            </w:r>
          </w:p>
          <w:p w14:paraId="1ED55BDA">
            <w:pPr>
              <w:numPr>
                <w:ilvl w:val="0"/>
                <w:numId w:val="7"/>
              </w:numPr>
              <w:autoSpaceDE w:val="0"/>
              <w:autoSpaceDN w:val="0"/>
              <w:adjustRightInd w:val="0"/>
              <w:spacing w:before="120" w:after="120" w:line="360" w:lineRule="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根据其他因素（如企业信誉、售后服务）在0-8分范围内打分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75E9626E">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33879B52">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3717"/>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627"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17"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627" w:type="dxa"/>
            <w:vAlign w:val="center"/>
          </w:tcPr>
          <w:p w14:paraId="50012D38">
            <w:pPr>
              <w:jc w:val="center"/>
              <w:rPr>
                <w:rFonts w:ascii="仿宋" w:hAnsi="仿宋" w:eastAsia="仿宋"/>
                <w:b/>
                <w:color w:val="C00000"/>
                <w:sz w:val="22"/>
                <w:szCs w:val="21"/>
              </w:rPr>
            </w:pPr>
          </w:p>
        </w:tc>
        <w:tc>
          <w:tcPr>
            <w:tcW w:w="3717"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17"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627"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17"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627"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17"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627"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17"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627" w:type="dxa"/>
            <w:vAlign w:val="center"/>
          </w:tcPr>
          <w:p w14:paraId="3C9DE34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17"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包含人员及设备</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627" w:type="dxa"/>
            <w:tcBorders>
              <w:top w:val="single" w:color="auto" w:sz="4" w:space="0"/>
              <w:bottom w:val="single" w:color="auto" w:sz="4" w:space="0"/>
            </w:tcBorders>
            <w:vAlign w:val="center"/>
          </w:tcPr>
          <w:p w14:paraId="1CC1B4FC">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717"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施工技术方案</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627"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717"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627"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17"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28D092FF">
            <w:pPr>
              <w:rPr>
                <w:rFonts w:ascii="仿宋" w:hAnsi="仿宋" w:eastAsia="仿宋" w:cs="宋体"/>
                <w:b/>
                <w:bCs/>
                <w:color w:val="C00000"/>
                <w:kern w:val="0"/>
                <w:sz w:val="22"/>
                <w:szCs w:val="21"/>
              </w:rPr>
            </w:pPr>
            <w:bookmarkStart w:id="15" w:name="_GoBack"/>
            <w:bookmarkEnd w:id="15"/>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627"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17"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B6D4096">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17030"/>
      <w:bookmarkStart w:id="1" w:name="_Toc248896063"/>
      <w:bookmarkStart w:id="2" w:name="_Toc304219257"/>
      <w:bookmarkStart w:id="3" w:name="_Toc337554724"/>
      <w:bookmarkStart w:id="4" w:name="_Toc258360158"/>
      <w:bookmarkStart w:id="5" w:name="_Toc258333636"/>
      <w:bookmarkStart w:id="6" w:name="_Toc261708863"/>
      <w:bookmarkStart w:id="7" w:name="_Toc9548"/>
      <w:bookmarkStart w:id="8" w:name="_Toc258360269"/>
      <w:bookmarkStart w:id="9" w:name="_Toc219626747"/>
      <w:bookmarkStart w:id="10" w:name="_Toc15313"/>
      <w:bookmarkStart w:id="11" w:name="_Toc10762"/>
      <w:bookmarkStart w:id="12" w:name="_Toc258354146"/>
      <w:bookmarkStart w:id="13" w:name="_Toc337475854"/>
      <w:bookmarkStart w:id="14" w:name="_Toc320878640"/>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0E45FDFB">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308C91D">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3DACC"/>
    <w:multiLevelType w:val="singleLevel"/>
    <w:tmpl w:val="8A73DACC"/>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5A66F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4E02CB"/>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1687AFD"/>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152C5"/>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B942616"/>
    <w:rsid w:val="3C8F1C55"/>
    <w:rsid w:val="3CCF593D"/>
    <w:rsid w:val="3DA0606C"/>
    <w:rsid w:val="3DAD618D"/>
    <w:rsid w:val="3DEC493C"/>
    <w:rsid w:val="3E321BBC"/>
    <w:rsid w:val="3EC01209"/>
    <w:rsid w:val="3EDC78BB"/>
    <w:rsid w:val="3EEB7664"/>
    <w:rsid w:val="406D02E5"/>
    <w:rsid w:val="41F34713"/>
    <w:rsid w:val="42664583"/>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AE815AF"/>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1A28CC"/>
    <w:rsid w:val="5E33323B"/>
    <w:rsid w:val="5ED90E8F"/>
    <w:rsid w:val="60194FC5"/>
    <w:rsid w:val="60247155"/>
    <w:rsid w:val="603040BB"/>
    <w:rsid w:val="60D4713E"/>
    <w:rsid w:val="615523A0"/>
    <w:rsid w:val="617A4806"/>
    <w:rsid w:val="61A05A1B"/>
    <w:rsid w:val="625B1732"/>
    <w:rsid w:val="62816859"/>
    <w:rsid w:val="64895840"/>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2B839FB"/>
    <w:rsid w:val="73B95B82"/>
    <w:rsid w:val="73BA7E96"/>
    <w:rsid w:val="74393EDC"/>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B23AC1"/>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100</Words>
  <Characters>104</Characters>
  <Lines>55</Lines>
  <Paragraphs>15</Paragraphs>
  <TotalTime>22</TotalTime>
  <ScaleCrop>false</ScaleCrop>
  <LinksUpToDate>false</LinksUpToDate>
  <CharactersWithSpaces>126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2025-04-22T02:56:40Z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2634F5386E6D4CC8BDF20EF80F56EE59_13</vt:lpwstr>
  </property>
  <property fmtid="{D5CDD505-2E9C-101B-9397-08002B2CF9AE}" pid="4" name="KSOTemplateDocerSaveRecord">
    <vt:lpwstr>eyJoZGlkIjoiYWU1NDNmY2IxYmMyMzRjZjA2YTM3NGEzN2VhMTM1N2YiLCJ1c2VySWQiOiI4OTgwMjI2MDkifQ==</vt:lpwstr>
  </property>
</Properties>
</file>