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05986F">
      <w:pPr>
        <w:jc w:val="center"/>
        <w:rPr>
          <w:rFonts w:hint="eastAsia" w:ascii="黑体" w:hAnsi="黑体" w:eastAsia="黑体" w:cs="黑体"/>
          <w:sz w:val="52"/>
          <w:szCs w:val="52"/>
        </w:rPr>
      </w:pPr>
    </w:p>
    <w:p w14:paraId="2F3C1A14">
      <w:pPr>
        <w:jc w:val="center"/>
        <w:rPr>
          <w:rFonts w:ascii="黑体" w:hAnsi="黑体" w:eastAsia="黑体" w:cs="黑体"/>
          <w:sz w:val="52"/>
          <w:szCs w:val="52"/>
        </w:rPr>
      </w:pPr>
      <w:r>
        <w:rPr>
          <w:rFonts w:hint="eastAsia" w:ascii="黑体" w:hAnsi="黑体" w:eastAsia="黑体" w:cs="黑体"/>
          <w:sz w:val="52"/>
          <w:szCs w:val="52"/>
        </w:rPr>
        <w:t>新郑市公立人民医院</w:t>
      </w:r>
    </w:p>
    <w:p w14:paraId="0D41D578">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五金电料供应项目</w:t>
      </w:r>
    </w:p>
    <w:p w14:paraId="0E385F2E">
      <w:pPr>
        <w:jc w:val="center"/>
        <w:rPr>
          <w:rFonts w:ascii="黑体" w:hAnsi="黑体" w:eastAsia="黑体" w:cs="黑体"/>
          <w:sz w:val="52"/>
          <w:szCs w:val="52"/>
        </w:rPr>
      </w:pPr>
      <w:bookmarkStart w:id="15" w:name="_GoBack"/>
      <w:bookmarkEnd w:id="15"/>
      <w:r>
        <w:rPr>
          <w:rFonts w:hint="eastAsia" w:ascii="黑体" w:hAnsi="黑体" w:eastAsia="黑体" w:cs="黑体"/>
          <w:sz w:val="52"/>
          <w:szCs w:val="52"/>
          <w:lang w:val="en-US" w:eastAsia="zh-CN"/>
        </w:rPr>
        <w:t>采购</w:t>
      </w:r>
      <w:r>
        <w:rPr>
          <w:rFonts w:hint="eastAsia" w:ascii="黑体" w:hAnsi="黑体" w:eastAsia="黑体" w:cs="黑体"/>
          <w:sz w:val="52"/>
          <w:szCs w:val="52"/>
        </w:rPr>
        <w:t>文件</w:t>
      </w:r>
    </w:p>
    <w:p w14:paraId="6A5C3DA5">
      <w:pPr>
        <w:jc w:val="center"/>
        <w:rPr>
          <w:rFonts w:ascii="黑体" w:hAnsi="黑体" w:eastAsia="黑体" w:cs="黑体"/>
          <w:sz w:val="52"/>
          <w:szCs w:val="52"/>
        </w:rPr>
      </w:pPr>
    </w:p>
    <w:p w14:paraId="0289D549">
      <w:pPr>
        <w:rPr>
          <w:rFonts w:hint="eastAsia" w:ascii="黑体" w:hAnsi="黑体" w:eastAsia="黑体" w:cs="黑体"/>
          <w:sz w:val="52"/>
          <w:szCs w:val="52"/>
        </w:rPr>
      </w:pPr>
    </w:p>
    <w:p w14:paraId="550C522F">
      <w:pPr>
        <w:pStyle w:val="2"/>
        <w:rPr>
          <w:rFonts w:hint="eastAsia"/>
        </w:rPr>
      </w:pPr>
    </w:p>
    <w:p w14:paraId="50EC5DF9">
      <w:pPr>
        <w:pStyle w:val="2"/>
        <w:rPr>
          <w:rFonts w:hint="eastAsia"/>
        </w:rPr>
      </w:pPr>
    </w:p>
    <w:p w14:paraId="1D6120D3">
      <w:pPr>
        <w:pStyle w:val="2"/>
        <w:rPr>
          <w:rFonts w:hint="eastAsia"/>
        </w:rPr>
      </w:pPr>
    </w:p>
    <w:p w14:paraId="6CAC3981">
      <w:pPr>
        <w:pStyle w:val="2"/>
        <w:rPr>
          <w:rFonts w:hint="eastAsia"/>
        </w:rPr>
      </w:pPr>
    </w:p>
    <w:p w14:paraId="51DFD13F">
      <w:pPr>
        <w:pStyle w:val="2"/>
        <w:rPr>
          <w:rFonts w:hint="eastAsia"/>
        </w:rPr>
      </w:pPr>
    </w:p>
    <w:p w14:paraId="640394F0">
      <w:pPr>
        <w:pStyle w:val="2"/>
        <w:rPr>
          <w:rFonts w:hint="eastAsia"/>
        </w:rPr>
      </w:pPr>
    </w:p>
    <w:p w14:paraId="45253FFC">
      <w:pPr>
        <w:jc w:val="center"/>
        <w:rPr>
          <w:rFonts w:ascii="黑体" w:hAnsi="黑体" w:eastAsia="黑体" w:cs="黑体"/>
          <w:sz w:val="52"/>
          <w:szCs w:val="52"/>
        </w:rPr>
      </w:pPr>
    </w:p>
    <w:p w14:paraId="293299E1">
      <w:pPr>
        <w:pStyle w:val="2"/>
        <w:rPr>
          <w:rFonts w:ascii="黑体" w:hAnsi="黑体" w:eastAsia="黑体" w:cs="黑体"/>
          <w:sz w:val="52"/>
          <w:szCs w:val="52"/>
        </w:rPr>
      </w:pPr>
    </w:p>
    <w:p w14:paraId="2AD0323A">
      <w:pPr>
        <w:jc w:val="both"/>
        <w:rPr>
          <w:rFonts w:ascii="黑体" w:hAnsi="黑体" w:eastAsia="黑体" w:cs="黑体"/>
          <w:sz w:val="52"/>
          <w:szCs w:val="52"/>
        </w:rPr>
      </w:pPr>
    </w:p>
    <w:p w14:paraId="7689A16F">
      <w:pPr>
        <w:pStyle w:val="2"/>
      </w:pPr>
    </w:p>
    <w:p w14:paraId="2223C5FA">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14:paraId="41F563A8">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2024年12月6日</w:t>
      </w:r>
    </w:p>
    <w:p w14:paraId="1FCBB190">
      <w:pPr>
        <w:pStyle w:val="2"/>
        <w:rPr>
          <w:rFonts w:hint="eastAsia"/>
          <w:lang w:val="en-US" w:eastAsia="zh-CN"/>
        </w:rPr>
      </w:pPr>
    </w:p>
    <w:p w14:paraId="1768B18C">
      <w:pPr>
        <w:pStyle w:val="2"/>
        <w:rPr>
          <w:rFonts w:hint="eastAsia"/>
          <w:lang w:val="en-US" w:eastAsia="zh-CN"/>
        </w:rPr>
      </w:pPr>
    </w:p>
    <w:p w14:paraId="299ECC37">
      <w:pPr>
        <w:pStyle w:val="2"/>
        <w:rPr>
          <w:rFonts w:hint="eastAsia"/>
          <w:lang w:val="en-US" w:eastAsia="zh-CN"/>
        </w:rPr>
      </w:pPr>
      <w:r>
        <w:rPr>
          <w:rFonts w:hint="eastAsia"/>
          <w:lang w:val="en-US" w:eastAsia="zh-CN"/>
        </w:rPr>
        <w:t>科室确认：</w:t>
      </w:r>
    </w:p>
    <w:p w14:paraId="7BD17DB1">
      <w:pPr>
        <w:pStyle w:val="2"/>
        <w:rPr>
          <w:rFonts w:hint="eastAsia" w:ascii="黑体" w:hAnsi="黑体" w:eastAsia="黑体" w:cs="黑体"/>
          <w:sz w:val="32"/>
          <w:szCs w:val="32"/>
          <w:lang w:val="en-US" w:eastAsia="zh-CN"/>
        </w:rPr>
      </w:pPr>
    </w:p>
    <w:p w14:paraId="563372E1">
      <w:pPr>
        <w:pStyle w:val="2"/>
        <w:rPr>
          <w:rFonts w:hint="eastAsia" w:ascii="黑体" w:hAnsi="黑体" w:eastAsia="黑体" w:cs="黑体"/>
          <w:sz w:val="32"/>
          <w:szCs w:val="32"/>
          <w:lang w:val="en-US" w:eastAsia="zh-CN"/>
        </w:rPr>
      </w:pPr>
    </w:p>
    <w:p w14:paraId="543CEFA7">
      <w:pPr>
        <w:pStyle w:val="2"/>
        <w:rPr>
          <w:rFonts w:hint="eastAsia" w:ascii="黑体" w:hAnsi="黑体" w:eastAsia="黑体" w:cs="黑体"/>
          <w:sz w:val="32"/>
          <w:szCs w:val="32"/>
          <w:lang w:val="en-US" w:eastAsia="zh-CN"/>
        </w:rPr>
      </w:pPr>
    </w:p>
    <w:p w14:paraId="0E803D1A">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14:paraId="7E33EFCC">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采购</w:t>
      </w:r>
      <w:r>
        <w:rPr>
          <w:rFonts w:hint="eastAsia" w:ascii="黑体" w:hAnsi="黑体" w:eastAsia="黑体" w:cs="黑体"/>
          <w:sz w:val="32"/>
          <w:szCs w:val="32"/>
        </w:rPr>
        <w:t>公告 </w:t>
      </w:r>
    </w:p>
    <w:p w14:paraId="072988D0">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5170E954">
      <w:pPr>
        <w:numPr>
          <w:ilvl w:val="0"/>
          <w:numId w:val="2"/>
        </w:numPr>
        <w:rPr>
          <w:rFonts w:ascii="黑体" w:hAnsi="黑体" w:eastAsia="黑体" w:cs="黑体"/>
          <w:sz w:val="32"/>
          <w:szCs w:val="32"/>
        </w:rPr>
      </w:pPr>
      <w:r>
        <w:rPr>
          <w:rFonts w:hint="eastAsia" w:ascii="黑体" w:hAnsi="黑体" w:eastAsia="黑体" w:cs="黑体"/>
          <w:sz w:val="32"/>
          <w:szCs w:val="32"/>
        </w:rPr>
        <w:t>总则</w:t>
      </w:r>
    </w:p>
    <w:p w14:paraId="1FDCCC87">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08EA4D05">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14:paraId="7449843D">
      <w:pPr>
        <w:rPr>
          <w:rFonts w:ascii="黑体" w:hAnsi="黑体" w:eastAsia="黑体" w:cs="黑体"/>
          <w:sz w:val="32"/>
          <w:szCs w:val="32"/>
        </w:rPr>
      </w:pPr>
      <w:r>
        <w:rPr>
          <w:rFonts w:hint="eastAsia" w:ascii="黑体" w:hAnsi="黑体" w:eastAsia="黑体" w:cs="黑体"/>
          <w:sz w:val="32"/>
          <w:szCs w:val="32"/>
        </w:rPr>
        <w:t xml:space="preserve">           （四）评标办法</w:t>
      </w:r>
    </w:p>
    <w:p w14:paraId="6B1BA6A5">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14:paraId="7500520E">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18D78B74">
      <w:pPr>
        <w:rPr>
          <w:rFonts w:ascii="黑体" w:hAnsi="黑体" w:eastAsia="黑体" w:cs="黑体"/>
          <w:sz w:val="32"/>
          <w:szCs w:val="32"/>
        </w:rPr>
      </w:pPr>
    </w:p>
    <w:p w14:paraId="2E6DB067">
      <w:pPr>
        <w:rPr>
          <w:rFonts w:ascii="黑体" w:hAnsi="黑体" w:eastAsia="黑体" w:cs="黑体"/>
          <w:sz w:val="32"/>
          <w:szCs w:val="32"/>
        </w:rPr>
      </w:pPr>
    </w:p>
    <w:p w14:paraId="7AF47E6B">
      <w:pPr>
        <w:rPr>
          <w:rFonts w:ascii="黑体" w:hAnsi="黑体" w:eastAsia="黑体" w:cs="黑体"/>
          <w:sz w:val="32"/>
          <w:szCs w:val="32"/>
        </w:rPr>
      </w:pPr>
    </w:p>
    <w:p w14:paraId="626002D6">
      <w:pPr>
        <w:rPr>
          <w:rFonts w:ascii="黑体" w:hAnsi="黑体" w:eastAsia="黑体" w:cs="黑体"/>
          <w:sz w:val="32"/>
          <w:szCs w:val="32"/>
        </w:rPr>
      </w:pPr>
    </w:p>
    <w:p w14:paraId="4C3C7998">
      <w:pPr>
        <w:rPr>
          <w:rFonts w:ascii="黑体" w:hAnsi="黑体" w:eastAsia="黑体" w:cs="黑体"/>
          <w:sz w:val="32"/>
          <w:szCs w:val="32"/>
        </w:rPr>
      </w:pPr>
    </w:p>
    <w:p w14:paraId="6722A973">
      <w:pPr>
        <w:rPr>
          <w:rFonts w:ascii="黑体" w:hAnsi="黑体" w:eastAsia="黑体" w:cs="黑体"/>
          <w:sz w:val="32"/>
          <w:szCs w:val="32"/>
        </w:rPr>
      </w:pPr>
    </w:p>
    <w:p w14:paraId="04C5AE06">
      <w:pPr>
        <w:pStyle w:val="2"/>
        <w:rPr>
          <w:rFonts w:ascii="黑体" w:hAnsi="黑体" w:eastAsia="黑体" w:cs="黑体"/>
          <w:sz w:val="32"/>
          <w:szCs w:val="32"/>
        </w:rPr>
      </w:pPr>
    </w:p>
    <w:p w14:paraId="42E35922">
      <w:pPr>
        <w:pStyle w:val="2"/>
        <w:rPr>
          <w:rFonts w:ascii="黑体" w:hAnsi="黑体" w:eastAsia="黑体" w:cs="黑体"/>
          <w:sz w:val="32"/>
          <w:szCs w:val="32"/>
        </w:rPr>
      </w:pPr>
    </w:p>
    <w:p w14:paraId="5BFA4FB0">
      <w:pPr>
        <w:rPr>
          <w:rFonts w:ascii="黑体" w:hAnsi="黑体" w:eastAsia="黑体" w:cs="黑体"/>
          <w:sz w:val="32"/>
          <w:szCs w:val="32"/>
        </w:rPr>
      </w:pPr>
    </w:p>
    <w:p w14:paraId="66EEBCE0">
      <w:pPr>
        <w:rPr>
          <w:rFonts w:ascii="黑体" w:hAnsi="黑体" w:eastAsia="黑体" w:cs="黑体"/>
          <w:sz w:val="32"/>
          <w:szCs w:val="32"/>
        </w:rPr>
      </w:pPr>
    </w:p>
    <w:p w14:paraId="67C82B36">
      <w:pPr>
        <w:pStyle w:val="2"/>
      </w:pPr>
    </w:p>
    <w:p w14:paraId="13D317E2">
      <w:pPr>
        <w:rPr>
          <w:rFonts w:ascii="黑体" w:hAnsi="黑体" w:eastAsia="黑体" w:cs="黑体"/>
          <w:sz w:val="32"/>
          <w:szCs w:val="32"/>
        </w:rPr>
      </w:pPr>
    </w:p>
    <w:p w14:paraId="6F36E2ED">
      <w:pPr>
        <w:pStyle w:val="2"/>
        <w:rPr>
          <w:rFonts w:ascii="黑体" w:hAnsi="黑体" w:eastAsia="黑体" w:cs="黑体"/>
          <w:sz w:val="32"/>
          <w:szCs w:val="32"/>
        </w:rPr>
      </w:pPr>
    </w:p>
    <w:p w14:paraId="69C8D2B0">
      <w:pPr>
        <w:pStyle w:val="2"/>
        <w:rPr>
          <w:rFonts w:ascii="黑体" w:hAnsi="黑体" w:eastAsia="黑体" w:cs="黑体"/>
          <w:sz w:val="32"/>
          <w:szCs w:val="32"/>
        </w:rPr>
      </w:pPr>
    </w:p>
    <w:p w14:paraId="0A5D560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采购</w:t>
      </w:r>
      <w:r>
        <w:rPr>
          <w:rFonts w:hint="eastAsia" w:ascii="黑体" w:hAnsi="黑体" w:eastAsia="黑体" w:cs="黑体"/>
          <w:sz w:val="32"/>
          <w:szCs w:val="32"/>
        </w:rPr>
        <w:t>公告</w:t>
      </w:r>
    </w:p>
    <w:p w14:paraId="6BD3A09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新郑市公立人民医院五金电料供应项目，具体事宜公布如下：</w:t>
      </w:r>
    </w:p>
    <w:p w14:paraId="72838472">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14:paraId="260F274A">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eastAsia="zh-CN"/>
        </w:rPr>
        <w:t>五金电料供应项目</w:t>
      </w:r>
      <w:r>
        <w:rPr>
          <w:rFonts w:hint="eastAsia" w:ascii="仿宋_GB2312" w:eastAsia="仿宋_GB2312"/>
          <w:sz w:val="32"/>
          <w:szCs w:val="32"/>
        </w:rPr>
        <w:t>。</w:t>
      </w:r>
    </w:p>
    <w:p w14:paraId="5F2C5381">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r>
        <w:rPr>
          <w:rFonts w:hint="eastAsia" w:ascii="黑体" w:eastAsia="黑体"/>
          <w:sz w:val="32"/>
          <w:szCs w:val="32"/>
          <w:lang w:val="en-US" w:eastAsia="zh-CN"/>
        </w:rPr>
        <w:t xml:space="preserve"> </w:t>
      </w:r>
    </w:p>
    <w:tbl>
      <w:tblPr>
        <w:tblStyle w:val="10"/>
        <w:tblW w:w="96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10"/>
        <w:gridCol w:w="3145"/>
        <w:gridCol w:w="3895"/>
        <w:gridCol w:w="1486"/>
      </w:tblGrid>
      <w:tr w14:paraId="1963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B6E3E48">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序号</w:t>
            </w:r>
          </w:p>
        </w:tc>
        <w:tc>
          <w:tcPr>
            <w:tcW w:w="3145" w:type="dxa"/>
            <w:tcBorders>
              <w:top w:val="single" w:color="000000" w:sz="4" w:space="0"/>
              <w:left w:val="nil"/>
              <w:bottom w:val="single" w:color="000000" w:sz="4" w:space="0"/>
              <w:right w:val="single" w:color="000000" w:sz="4" w:space="0"/>
            </w:tcBorders>
            <w:noWrap w:val="0"/>
            <w:vAlign w:val="center"/>
          </w:tcPr>
          <w:p w14:paraId="75FD0736">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物品名称</w:t>
            </w:r>
          </w:p>
        </w:tc>
        <w:tc>
          <w:tcPr>
            <w:tcW w:w="3895" w:type="dxa"/>
            <w:tcBorders>
              <w:top w:val="single" w:color="000000" w:sz="4" w:space="0"/>
              <w:left w:val="single" w:color="000000" w:sz="4" w:space="0"/>
              <w:bottom w:val="single" w:color="000000" w:sz="4" w:space="0"/>
              <w:right w:val="single" w:color="000000" w:sz="4" w:space="0"/>
            </w:tcBorders>
            <w:noWrap w:val="0"/>
            <w:vAlign w:val="center"/>
          </w:tcPr>
          <w:p w14:paraId="25F7A669">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规格</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5B0691AA">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单位</w:t>
            </w:r>
          </w:p>
        </w:tc>
      </w:tr>
      <w:tr w14:paraId="0876B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E1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68CEE8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白乳胶</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04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22B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r>
      <w:tr w14:paraId="4996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B8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1B6D0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闭门器</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1B5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长28cm*宽7cm承重120KG</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6C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AD9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9A9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DC9E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波纹电线管</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70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  EP</w:t>
            </w:r>
            <w:r>
              <w:rPr>
                <w:rStyle w:val="27"/>
                <w:lang w:val="en-US" w:eastAsia="zh-CN" w:bidi="ar"/>
              </w:rPr>
              <w:t>防阻燃</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39B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w:t>
            </w:r>
          </w:p>
        </w:tc>
      </w:tr>
      <w:tr w14:paraId="2D163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C5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7093C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波纹管</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A50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  EP</w:t>
            </w:r>
            <w:r>
              <w:rPr>
                <w:rStyle w:val="27"/>
                <w:lang w:val="en-US" w:eastAsia="zh-CN" w:bidi="ar"/>
              </w:rPr>
              <w:t>防阻燃</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E0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w:t>
            </w:r>
          </w:p>
        </w:tc>
      </w:tr>
      <w:tr w14:paraId="21F0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B2B2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1B5C9282">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玻璃门锁体</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D444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8cm*6cm(含铜锁芯）</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D3D75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个</w:t>
            </w:r>
          </w:p>
        </w:tc>
      </w:tr>
      <w:tr w14:paraId="41A73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DD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145" w:type="dxa"/>
            <w:tcBorders>
              <w:top w:val="single" w:color="000000" w:sz="4" w:space="0"/>
              <w:left w:val="nil"/>
              <w:bottom w:val="single" w:color="000000" w:sz="4" w:space="0"/>
              <w:right w:val="nil"/>
            </w:tcBorders>
            <w:shd w:val="clear" w:color="auto" w:fill="FFFFFF"/>
            <w:noWrap w:val="0"/>
            <w:vAlign w:val="center"/>
          </w:tcPr>
          <w:p w14:paraId="38D81C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不锈钢插销</w:t>
            </w:r>
          </w:p>
        </w:tc>
        <w:tc>
          <w:tcPr>
            <w:tcW w:w="3895" w:type="dxa"/>
            <w:tcBorders>
              <w:top w:val="single" w:color="000000" w:sz="4" w:space="0"/>
              <w:left w:val="single" w:color="000000" w:sz="4" w:space="0"/>
              <w:bottom w:val="single" w:color="000000" w:sz="4" w:space="0"/>
              <w:right w:val="nil"/>
            </w:tcBorders>
            <w:shd w:val="clear" w:color="auto" w:fill="FFFFFF"/>
            <w:noWrap w:val="0"/>
            <w:vAlign w:val="center"/>
          </w:tcPr>
          <w:p w14:paraId="578824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（8寸）</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75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94FC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50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11586B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不锈钢对丝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07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C0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7DB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E84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45" w:type="dxa"/>
            <w:tcBorders>
              <w:top w:val="single" w:color="000000" w:sz="4" w:space="0"/>
              <w:left w:val="nil"/>
              <w:bottom w:val="single" w:color="000000" w:sz="4" w:space="0"/>
              <w:right w:val="nil"/>
            </w:tcBorders>
            <w:shd w:val="clear" w:color="auto" w:fill="FFFFFF"/>
            <w:noWrap w:val="0"/>
            <w:vAlign w:val="center"/>
          </w:tcPr>
          <w:p w14:paraId="1F2FC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不锈钢高强开孔器</w:t>
            </w:r>
          </w:p>
        </w:tc>
        <w:tc>
          <w:tcPr>
            <w:tcW w:w="3895" w:type="dxa"/>
            <w:tcBorders>
              <w:top w:val="single" w:color="000000" w:sz="4" w:space="0"/>
              <w:left w:val="single" w:color="000000" w:sz="4" w:space="0"/>
              <w:bottom w:val="single" w:color="000000" w:sz="4" w:space="0"/>
              <w:right w:val="nil"/>
            </w:tcBorders>
            <w:shd w:val="clear" w:color="auto" w:fill="FFFFFF"/>
            <w:noWrap w:val="0"/>
            <w:vAlign w:val="center"/>
          </w:tcPr>
          <w:p w14:paraId="1B374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83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B83B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16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68B238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不锈钢高强开孔器</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CB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3F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96D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EE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5" w:type="dxa"/>
            <w:tcBorders>
              <w:top w:val="single" w:color="000000" w:sz="4" w:space="0"/>
              <w:left w:val="nil"/>
              <w:bottom w:val="single" w:color="000000" w:sz="4" w:space="0"/>
              <w:right w:val="nil"/>
            </w:tcBorders>
            <w:shd w:val="clear" w:color="auto" w:fill="FFFFFF"/>
            <w:noWrap w:val="0"/>
            <w:vAlign w:val="center"/>
          </w:tcPr>
          <w:p w14:paraId="3C60F85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none"/>
                <w:u w:val="none"/>
                <w:lang w:val="en-US" w:eastAsia="zh-CN" w:bidi="ar"/>
              </w:rPr>
              <w:t>不锈钢合页</w:t>
            </w:r>
          </w:p>
        </w:tc>
        <w:tc>
          <w:tcPr>
            <w:tcW w:w="3895" w:type="dxa"/>
            <w:tcBorders>
              <w:top w:val="single" w:color="000000" w:sz="4" w:space="0"/>
              <w:left w:val="single" w:color="000000" w:sz="4" w:space="0"/>
              <w:bottom w:val="single" w:color="000000" w:sz="4" w:space="0"/>
              <w:right w:val="nil"/>
            </w:tcBorders>
            <w:shd w:val="clear" w:color="auto" w:fill="FFFFFF"/>
            <w:noWrap w:val="0"/>
            <w:vAlign w:val="center"/>
          </w:tcPr>
          <w:p w14:paraId="4F89A7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4cm*3cm*3cm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A8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D457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5FB3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11</w:t>
            </w:r>
          </w:p>
        </w:tc>
        <w:tc>
          <w:tcPr>
            <w:tcW w:w="3145" w:type="dxa"/>
            <w:tcBorders>
              <w:top w:val="single" w:color="000000" w:sz="4" w:space="0"/>
              <w:left w:val="nil"/>
              <w:bottom w:val="single" w:color="000000" w:sz="4" w:space="0"/>
              <w:right w:val="nil"/>
            </w:tcBorders>
            <w:shd w:val="clear" w:color="auto" w:fill="FFFFFF"/>
            <w:noWrap w:val="0"/>
            <w:vAlign w:val="center"/>
          </w:tcPr>
          <w:p w14:paraId="2AD271A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不锈钢花洒</w:t>
            </w:r>
          </w:p>
        </w:tc>
        <w:tc>
          <w:tcPr>
            <w:tcW w:w="3895" w:type="dxa"/>
            <w:tcBorders>
              <w:top w:val="single" w:color="000000" w:sz="4" w:space="0"/>
              <w:left w:val="single" w:color="000000" w:sz="4" w:space="0"/>
              <w:bottom w:val="single" w:color="000000" w:sz="4" w:space="0"/>
              <w:right w:val="nil"/>
            </w:tcBorders>
            <w:shd w:val="clear" w:color="auto" w:fill="FFFFFF"/>
            <w:noWrap w:val="0"/>
            <w:vAlign w:val="center"/>
          </w:tcPr>
          <w:p w14:paraId="645E96F6">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直径10cm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E3949">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个</w:t>
            </w:r>
          </w:p>
        </w:tc>
      </w:tr>
      <w:tr w14:paraId="079B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FD9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45" w:type="dxa"/>
            <w:tcBorders>
              <w:top w:val="single" w:color="000000" w:sz="4" w:space="0"/>
              <w:left w:val="nil"/>
              <w:bottom w:val="single" w:color="000000" w:sz="4" w:space="0"/>
              <w:right w:val="nil"/>
            </w:tcBorders>
            <w:shd w:val="clear" w:color="auto" w:fill="FFFFFF"/>
            <w:noWrap w:val="0"/>
            <w:vAlign w:val="center"/>
          </w:tcPr>
          <w:p w14:paraId="2F8D2E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不锈钢拉手</w:t>
            </w:r>
          </w:p>
        </w:tc>
        <w:tc>
          <w:tcPr>
            <w:tcW w:w="3895" w:type="dxa"/>
            <w:tcBorders>
              <w:top w:val="single" w:color="000000" w:sz="4" w:space="0"/>
              <w:left w:val="single" w:color="000000" w:sz="4" w:space="0"/>
              <w:bottom w:val="single" w:color="000000" w:sz="4" w:space="0"/>
              <w:right w:val="nil"/>
            </w:tcBorders>
            <w:shd w:val="clear" w:color="auto" w:fill="FFFFFF"/>
            <w:noWrap w:val="0"/>
            <w:vAlign w:val="center"/>
          </w:tcPr>
          <w:p w14:paraId="5B583C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长12cm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E24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个 </w:t>
            </w:r>
          </w:p>
        </w:tc>
      </w:tr>
      <w:tr w14:paraId="1D95E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195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375B7F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草坪灯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4E2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直径17cm高50cm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741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D83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60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145" w:type="dxa"/>
            <w:tcBorders>
              <w:top w:val="single" w:color="000000" w:sz="4" w:space="0"/>
              <w:left w:val="nil"/>
              <w:bottom w:val="single" w:color="000000" w:sz="4" w:space="0"/>
              <w:right w:val="nil"/>
            </w:tcBorders>
            <w:shd w:val="clear" w:color="auto" w:fill="FFFFFF"/>
            <w:noWrap w:val="0"/>
            <w:vAlign w:val="center"/>
          </w:tcPr>
          <w:p w14:paraId="183917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3895" w:type="dxa"/>
            <w:tcBorders>
              <w:top w:val="single" w:color="000000" w:sz="4" w:space="0"/>
              <w:left w:val="single" w:color="000000" w:sz="4" w:space="0"/>
              <w:bottom w:val="single" w:color="000000" w:sz="4" w:space="0"/>
              <w:right w:val="nil"/>
            </w:tcBorders>
            <w:shd w:val="clear" w:color="auto" w:fill="FFFFFF"/>
            <w:noWrap w:val="0"/>
            <w:vAlign w:val="center"/>
          </w:tcPr>
          <w:p w14:paraId="0036E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暗装七孔</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DE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6A87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D02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45" w:type="dxa"/>
            <w:tcBorders>
              <w:top w:val="single" w:color="000000" w:sz="4" w:space="0"/>
              <w:left w:val="nil"/>
              <w:bottom w:val="single" w:color="000000" w:sz="4" w:space="0"/>
              <w:right w:val="nil"/>
            </w:tcBorders>
            <w:shd w:val="clear" w:color="auto" w:fill="FFFFFF"/>
            <w:noWrap w:val="0"/>
            <w:vAlign w:val="center"/>
          </w:tcPr>
          <w:p w14:paraId="0C756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3895" w:type="dxa"/>
            <w:tcBorders>
              <w:top w:val="single" w:color="000000" w:sz="4" w:space="0"/>
              <w:left w:val="single" w:color="000000" w:sz="4" w:space="0"/>
              <w:bottom w:val="single" w:color="000000" w:sz="4" w:space="0"/>
              <w:right w:val="nil"/>
            </w:tcBorders>
            <w:shd w:val="clear" w:color="auto" w:fill="FFFFFF"/>
            <w:noWrap w:val="0"/>
            <w:vAlign w:val="center"/>
          </w:tcPr>
          <w:p w14:paraId="5A673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明装五孔</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EC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455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B9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2A154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插座</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F17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明装15孔</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62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E2CC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00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2A8481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沉头自攻丝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479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5mm*40mm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B9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3361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871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759A3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沉头自攻丝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94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6mm*30mm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93E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4728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5E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33090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抽屉把手</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18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单孔 0.5mm*30mm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F33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37A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9BCF4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20</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2437EBB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纯铜偏心锁芯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BE6E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单排 32.5mm*60.5mm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D667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个</w:t>
            </w:r>
          </w:p>
        </w:tc>
      </w:tr>
      <w:tr w14:paraId="7A96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1D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19EA1A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单相熔断器座</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CF3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RT18_63A</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C0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D4A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C8B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145" w:type="dxa"/>
            <w:tcBorders>
              <w:top w:val="single" w:color="000000" w:sz="4" w:space="0"/>
              <w:left w:val="nil"/>
              <w:bottom w:val="single" w:color="000000" w:sz="4" w:space="0"/>
              <w:right w:val="nil"/>
            </w:tcBorders>
            <w:shd w:val="clear" w:color="auto" w:fill="FFFFFF"/>
            <w:noWrap w:val="0"/>
            <w:vAlign w:val="center"/>
          </w:tcPr>
          <w:p w14:paraId="1FDBFA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灯盘</w:t>
            </w:r>
          </w:p>
        </w:tc>
        <w:tc>
          <w:tcPr>
            <w:tcW w:w="3895" w:type="dxa"/>
            <w:tcBorders>
              <w:top w:val="single" w:color="000000" w:sz="4" w:space="0"/>
              <w:left w:val="single" w:color="000000" w:sz="4" w:space="0"/>
              <w:bottom w:val="single" w:color="000000" w:sz="4" w:space="0"/>
              <w:right w:val="nil"/>
            </w:tcBorders>
            <w:shd w:val="clear" w:color="auto" w:fill="FFFFFF"/>
            <w:noWrap w:val="0"/>
            <w:vAlign w:val="center"/>
          </w:tcPr>
          <w:p w14:paraId="2C8C97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∅30cm</w:t>
            </w:r>
            <w:r>
              <w:rPr>
                <w:rStyle w:val="27"/>
                <w:lang w:val="en-US" w:eastAsia="zh-CN" w:bidi="ar"/>
              </w:rPr>
              <w:t>（</w:t>
            </w:r>
            <w:r>
              <w:rPr>
                <w:rStyle w:val="31"/>
                <w:lang w:val="en-US" w:eastAsia="zh-CN" w:bidi="ar"/>
              </w:rPr>
              <w:t>30W</w:t>
            </w:r>
            <w:r>
              <w:rPr>
                <w:rStyle w:val="27"/>
                <w:lang w:val="en-US" w:eastAsia="zh-CN" w:bidi="ar"/>
              </w:rPr>
              <w:t>）</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59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110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346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0E9FE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灯泡</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F1F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38W</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DC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A28D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3BF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5AF2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灯条</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66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LED(220v_80cm）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4D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r>
      <w:tr w14:paraId="72F5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1E4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408D9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电工手套</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01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双面挂胶</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5D7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r>
      <w:tr w14:paraId="74EC3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E1E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67C0B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电胶布</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CBB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16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14:paraId="322F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0BE5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1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02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T8灯管</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82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1.2M 60W</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D6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r>
      <w:tr w14:paraId="6C06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511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994A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定制按压自锁开关</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D43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12v按压开关用于手术室水池</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1FC9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022D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8768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414523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感应吸顶灯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AE0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声控加光感(35W）</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047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565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937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33A92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干手纸盒锁芯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C7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2.5cm*3cm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BA4F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653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CF1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FB337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钢丝伸缩下水管</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33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  1.5M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8E2B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61D0C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1E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78FC1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83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4mm*50mm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B9F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607A3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77A8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79AE2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91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4mm*40mm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2E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3E5D2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AF5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1B81B4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4F7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4mm*30mm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3F0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6DDFA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50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76429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A2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4mm*20mm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6A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090E5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919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934A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7A1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4mm*16mm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28F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19F9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32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5C2A7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19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5mm*15mm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76F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6C188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A5D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6B51DF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4C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FD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1F5A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697C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40A92C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69E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97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66C54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4BA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75D1A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017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966A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3968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DE5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246046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高强自攻丝</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166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3.5*30</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4B9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3967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B23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4F911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工矿灯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689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w:t>
            </w:r>
            <w:r>
              <w:rPr>
                <w:rStyle w:val="27"/>
                <w:lang w:val="en-US" w:eastAsia="zh-CN" w:bidi="ar"/>
              </w:rPr>
              <w:t>防水</w:t>
            </w:r>
            <w:r>
              <w:rPr>
                <w:rStyle w:val="31"/>
                <w:lang w:val="en-US" w:eastAsia="zh-CN" w:bidi="ar"/>
              </w:rPr>
              <w:t xml:space="preserve"> 100W</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96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277C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1CC3F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145" w:type="dxa"/>
            <w:tcBorders>
              <w:top w:val="single" w:color="000000" w:sz="4" w:space="0"/>
              <w:left w:val="nil"/>
              <w:bottom w:val="single" w:color="000000" w:sz="4" w:space="0"/>
              <w:right w:val="single" w:color="000000" w:sz="4" w:space="0"/>
            </w:tcBorders>
            <w:noWrap w:val="0"/>
            <w:vAlign w:val="center"/>
          </w:tcPr>
          <w:p w14:paraId="225605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管道井锁体</w:t>
            </w:r>
          </w:p>
        </w:tc>
        <w:tc>
          <w:tcPr>
            <w:tcW w:w="3895" w:type="dxa"/>
            <w:tcBorders>
              <w:top w:val="single" w:color="000000" w:sz="4" w:space="0"/>
              <w:left w:val="single" w:color="000000" w:sz="4" w:space="0"/>
              <w:bottom w:val="single" w:color="000000" w:sz="4" w:space="0"/>
              <w:right w:val="single" w:color="000000" w:sz="4" w:space="0"/>
            </w:tcBorders>
            <w:noWrap w:val="0"/>
            <w:vAlign w:val="center"/>
          </w:tcPr>
          <w:p w14:paraId="31C0B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15cm*6cm</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41C6B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78A1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485C9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145" w:type="dxa"/>
            <w:tcBorders>
              <w:top w:val="single" w:color="000000" w:sz="4" w:space="0"/>
              <w:left w:val="nil"/>
              <w:bottom w:val="single" w:color="000000" w:sz="4" w:space="0"/>
              <w:right w:val="single" w:color="000000" w:sz="4" w:space="0"/>
            </w:tcBorders>
            <w:noWrap w:val="0"/>
            <w:vAlign w:val="center"/>
          </w:tcPr>
          <w:p w14:paraId="56877A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轨道卡</w:t>
            </w:r>
          </w:p>
        </w:tc>
        <w:tc>
          <w:tcPr>
            <w:tcW w:w="3895" w:type="dxa"/>
            <w:tcBorders>
              <w:top w:val="single" w:color="000000" w:sz="4" w:space="0"/>
              <w:left w:val="single" w:color="000000" w:sz="4" w:space="0"/>
              <w:bottom w:val="single" w:color="000000" w:sz="4" w:space="0"/>
              <w:right w:val="single" w:color="000000" w:sz="4" w:space="0"/>
            </w:tcBorders>
            <w:noWrap w:val="0"/>
            <w:vAlign w:val="center"/>
          </w:tcPr>
          <w:p w14:paraId="12192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4cm</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50B284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3CB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7935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145" w:type="dxa"/>
            <w:tcBorders>
              <w:top w:val="single" w:color="000000" w:sz="4" w:space="0"/>
              <w:left w:val="nil"/>
              <w:bottom w:val="single" w:color="000000" w:sz="4" w:space="0"/>
              <w:right w:val="single" w:color="000000" w:sz="4" w:space="0"/>
            </w:tcBorders>
            <w:noWrap w:val="0"/>
            <w:vAlign w:val="center"/>
          </w:tcPr>
          <w:p w14:paraId="47067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集成换气扇（铜芯）</w:t>
            </w:r>
          </w:p>
        </w:tc>
        <w:tc>
          <w:tcPr>
            <w:tcW w:w="3895" w:type="dxa"/>
            <w:tcBorders>
              <w:top w:val="single" w:color="000000" w:sz="4" w:space="0"/>
              <w:left w:val="single" w:color="000000" w:sz="4" w:space="0"/>
              <w:bottom w:val="single" w:color="000000" w:sz="4" w:space="0"/>
              <w:right w:val="single" w:color="000000" w:sz="4" w:space="0"/>
            </w:tcBorders>
            <w:noWrap w:val="0"/>
            <w:vAlign w:val="center"/>
          </w:tcPr>
          <w:p w14:paraId="2EB8F8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30cm*30cm</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28F67E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3C0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52452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14:paraId="2AFDD7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集成换气扇（铜芯）</w:t>
            </w:r>
          </w:p>
        </w:tc>
        <w:tc>
          <w:tcPr>
            <w:tcW w:w="3895" w:type="dxa"/>
            <w:tcBorders>
              <w:top w:val="single" w:color="000000" w:sz="4" w:space="0"/>
              <w:left w:val="single" w:color="000000" w:sz="4" w:space="0"/>
              <w:bottom w:val="single" w:color="000000" w:sz="4" w:space="0"/>
              <w:right w:val="single" w:color="000000" w:sz="4" w:space="0"/>
            </w:tcBorders>
            <w:noWrap w:val="0"/>
            <w:vAlign w:val="center"/>
          </w:tcPr>
          <w:p w14:paraId="71CA5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32Cm*27Cm</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4F382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21FAF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F948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145" w:type="dxa"/>
            <w:tcBorders>
              <w:top w:val="single" w:color="000000" w:sz="4" w:space="0"/>
              <w:left w:val="nil"/>
              <w:bottom w:val="single" w:color="000000" w:sz="4" w:space="0"/>
              <w:right w:val="single" w:color="000000" w:sz="4" w:space="0"/>
            </w:tcBorders>
            <w:noWrap w:val="0"/>
            <w:vAlign w:val="center"/>
          </w:tcPr>
          <w:p w14:paraId="730EE2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滑道</w:t>
            </w:r>
          </w:p>
        </w:tc>
        <w:tc>
          <w:tcPr>
            <w:tcW w:w="3895" w:type="dxa"/>
            <w:tcBorders>
              <w:top w:val="single" w:color="000000" w:sz="4" w:space="0"/>
              <w:left w:val="single" w:color="000000" w:sz="4" w:space="0"/>
              <w:bottom w:val="single" w:color="000000" w:sz="4" w:space="0"/>
              <w:right w:val="single" w:color="000000" w:sz="4" w:space="0"/>
            </w:tcBorders>
            <w:noWrap w:val="0"/>
            <w:vAlign w:val="center"/>
          </w:tcPr>
          <w:p w14:paraId="0F535C1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4DD46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3D4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42FCF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48</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86AA082">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混水阀</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8DFC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4分两进一出（铜）</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1471F4">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个</w:t>
            </w:r>
          </w:p>
        </w:tc>
      </w:tr>
      <w:tr w14:paraId="31CC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D92791">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49</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1D5850A5">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角阀</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459E7">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4分不锈钢（铜）</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442CA">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个</w:t>
            </w:r>
          </w:p>
        </w:tc>
      </w:tr>
      <w:tr w14:paraId="34CE7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11E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21B61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脚踏冲水阀芯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68B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∅5cm*6cm(铜)定制</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EDC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1EC5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37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4A0A20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脚踏阀</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D3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∅32（铜）定制</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03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B15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D9E02">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52</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6DD7631F">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脚踏水龙头</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173CE">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含：圆座脚踏阀，混水阀，链接管</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4DBFC">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套</w:t>
            </w:r>
          </w:p>
        </w:tc>
      </w:tr>
      <w:tr w14:paraId="1F98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43E0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311A5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漏电保护器</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42EE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2P40A</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AA7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CE1C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008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0DDC5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漏电开关</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CC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100A</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55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65A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9F0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790264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马桶法兰</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5E6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软胶  ∅12cm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217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992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3D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AECB6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马桶盖</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792D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大V型38cm*46cm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B5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407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D21E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73F08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马桶盖</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93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35cm*42cm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EA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6FF0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688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0119FE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门把手</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15A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长21cm宽6cm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00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3248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D865B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59</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6473B8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纳米轮窗帘轨道</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A0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重型方轨，可弯曲90度</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0E8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r>
      <w:tr w14:paraId="40C5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3CDF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60</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289D70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平板吸顶灯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A49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300mm*1200mm（定制）</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228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8907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B4D8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61</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2A3000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扣板灯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5D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600mm*600mm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87E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AF6F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6C08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62</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F1146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扣板灯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DE3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300mm*300mm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311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F58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E58E9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63</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2B78CD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生料带</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8C2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30g </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58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14:paraId="75654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E997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64</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31654E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声控开关</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EF8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声控，光感，红外三合一（暗装)</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BA7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123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F291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65</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11401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双开单控开关</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FFE1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明装</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A56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8581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3D4C6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66</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6F041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水箱浮球阀</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AFE7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口径DN15</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83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6C73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BE7A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71D62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锁体</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88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双舌12.5cm*7cm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888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31F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9B9F5">
            <w:pPr>
              <w:keepNext w:val="0"/>
              <w:keepLines w:val="0"/>
              <w:widowControl/>
              <w:suppressLineNumbers w:val="0"/>
              <w:jc w:val="center"/>
              <w:textAlignment w:val="center"/>
              <w:rPr>
                <w:rFonts w:hint="default" w:ascii="宋体" w:hAnsi="宋体" w:eastAsia="宋体" w:cs="宋体"/>
                <w:i w:val="0"/>
                <w:iCs w:val="0"/>
                <w:color w:val="000000"/>
                <w:sz w:val="22"/>
                <w:szCs w:val="22"/>
                <w:highlight w:val="yellow"/>
                <w:u w:val="none"/>
                <w:lang w:val="en-US"/>
              </w:rPr>
            </w:pPr>
            <w:r>
              <w:rPr>
                <w:rFonts w:hint="eastAsia" w:ascii="宋体" w:hAnsi="宋体" w:eastAsia="宋体" w:cs="宋体"/>
                <w:i w:val="0"/>
                <w:iCs w:val="0"/>
                <w:color w:val="000000"/>
                <w:kern w:val="0"/>
                <w:sz w:val="22"/>
                <w:szCs w:val="22"/>
                <w:highlight w:val="yellow"/>
                <w:u w:val="none"/>
                <w:lang w:val="en-US" w:eastAsia="zh-CN" w:bidi="ar"/>
              </w:rPr>
              <w:t>68</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3102A65B">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锁芯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BA3B8">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单舌75mm*32mm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78423">
            <w:pPr>
              <w:keepNext w:val="0"/>
              <w:keepLines w:val="0"/>
              <w:widowControl/>
              <w:suppressLineNumbers w:val="0"/>
              <w:jc w:val="center"/>
              <w:textAlignment w:val="center"/>
              <w:rPr>
                <w:rFonts w:hint="eastAsia" w:ascii="宋体" w:hAnsi="宋体" w:eastAsia="宋体" w:cs="宋体"/>
                <w:i w:val="0"/>
                <w:iCs w:val="0"/>
                <w:color w:val="000000"/>
                <w:sz w:val="22"/>
                <w:szCs w:val="22"/>
                <w:highlight w:val="yellow"/>
                <w:u w:val="none"/>
              </w:rPr>
            </w:pPr>
            <w:r>
              <w:rPr>
                <w:rFonts w:hint="eastAsia" w:ascii="宋体" w:hAnsi="宋体" w:eastAsia="宋体" w:cs="宋体"/>
                <w:i w:val="0"/>
                <w:iCs w:val="0"/>
                <w:color w:val="000000"/>
                <w:kern w:val="0"/>
                <w:sz w:val="22"/>
                <w:szCs w:val="22"/>
                <w:highlight w:val="yellow"/>
                <w:u w:val="none"/>
                <w:lang w:val="en-US" w:eastAsia="zh-CN" w:bidi="ar"/>
              </w:rPr>
              <w:t>个</w:t>
            </w:r>
          </w:p>
        </w:tc>
      </w:tr>
      <w:tr w14:paraId="524A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576D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69</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4AEB0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陶瓷保险管</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FED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RT18-63A</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FC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B3D2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A21E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70</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099E6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陶瓷一体小便器</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80E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感应距离50cm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5E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4A7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B54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71</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62D47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2FCA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∅9cm（12w）</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164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DA6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6602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72</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F59FC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筒灯</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38C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16W开孔18CM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68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F68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3D96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73</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E4434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卧式伸缩冲水阀</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43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进水口径40，出水口径32，超大体可伸缩（定制纯铜）</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D77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E043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15B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74</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35604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洗手池不锈钢波纹下水管</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25E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  304不锈钢  1.2M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AA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514B8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9EA7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76</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134D6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洗手池下水器</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696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304不锈钢5cm*15cm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27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465E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23D0E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76</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0BC95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下水器</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9C4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∅50不锈钢</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9E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121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3AD57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77</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6C6F4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线手套</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39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纯棉</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67C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r>
      <w:tr w14:paraId="0C6C2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3F04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78</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160BC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压把锁</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45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单舌18.5cm*4.5cm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0F5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A20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1ECC1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79</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45431F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压力表</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88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0.5-1.6mpa</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F7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块</w:t>
            </w:r>
          </w:p>
        </w:tc>
      </w:tr>
      <w:tr w14:paraId="53F6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6481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80</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6AB6C9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液压浮球</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CAE1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DN50纯铜</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038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082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FD4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81</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34116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液压浮球</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ED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DN40纯铜</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E7A2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D45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5C1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13603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饮水机安全阀</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CC3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工作压力0.6mpa</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292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ACCC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620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145" w:type="dxa"/>
            <w:tcBorders>
              <w:top w:val="single" w:color="8DAED9" w:sz="4" w:space="0"/>
              <w:left w:val="nil"/>
              <w:bottom w:val="single" w:color="8DAED9" w:sz="4" w:space="0"/>
              <w:right w:val="single" w:color="8DAED9" w:sz="4" w:space="0"/>
            </w:tcBorders>
            <w:shd w:val="clear" w:color="auto" w:fill="FFFFFF"/>
            <w:noWrap w:val="0"/>
            <w:vAlign w:val="center"/>
          </w:tcPr>
          <w:p w14:paraId="4DE75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饮水机出水电磁阀</w:t>
            </w:r>
          </w:p>
        </w:tc>
        <w:tc>
          <w:tcPr>
            <w:tcW w:w="3895" w:type="dxa"/>
            <w:tcBorders>
              <w:top w:val="single" w:color="8DAED9" w:sz="4" w:space="0"/>
              <w:left w:val="single" w:color="8DAED9" w:sz="4" w:space="0"/>
              <w:bottom w:val="single" w:color="8DAED9" w:sz="4" w:space="0"/>
              <w:right w:val="single" w:color="8DAED9" w:sz="4" w:space="0"/>
            </w:tcBorders>
            <w:shd w:val="clear" w:color="auto" w:fill="FFFFFF"/>
            <w:noWrap w:val="0"/>
            <w:vAlign w:val="center"/>
          </w:tcPr>
          <w:p w14:paraId="19C1EB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工作电压12v，出水口4分</w:t>
            </w:r>
          </w:p>
        </w:tc>
        <w:tc>
          <w:tcPr>
            <w:tcW w:w="1486" w:type="dxa"/>
            <w:tcBorders>
              <w:top w:val="single" w:color="8DAED9" w:sz="4" w:space="0"/>
              <w:left w:val="single" w:color="8DAED9" w:sz="4" w:space="0"/>
              <w:bottom w:val="single" w:color="8DAED9" w:sz="4" w:space="0"/>
              <w:right w:val="single" w:color="8DAED9" w:sz="4" w:space="0"/>
            </w:tcBorders>
            <w:shd w:val="clear" w:color="auto" w:fill="FFFFFF"/>
            <w:noWrap w:val="0"/>
            <w:vAlign w:val="center"/>
          </w:tcPr>
          <w:p w14:paraId="2AC94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2BA2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C28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5EF46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饮水机开关（凉）</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31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12v触摸按键</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51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6471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913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0EE84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饮水机开关（热）</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F6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12v触摸按键</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002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04C2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2DC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7AF18A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饮水机耐高温下水管</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8B89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  1.2M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F6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0A1C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E8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145" w:type="dxa"/>
            <w:tcBorders>
              <w:top w:val="single" w:color="000000" w:sz="4" w:space="0"/>
              <w:left w:val="nil"/>
              <w:bottom w:val="single" w:color="000000" w:sz="4" w:space="0"/>
              <w:right w:val="single" w:color="000000" w:sz="4" w:space="0"/>
            </w:tcBorders>
            <w:shd w:val="clear" w:color="auto" w:fill="FFFFFF"/>
            <w:noWrap w:val="0"/>
            <w:vAlign w:val="center"/>
          </w:tcPr>
          <w:p w14:paraId="15606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轴流风机</w:t>
            </w:r>
          </w:p>
        </w:tc>
        <w:tc>
          <w:tcPr>
            <w:tcW w:w="38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DE3B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 40cm*30.5cm</w:t>
            </w:r>
          </w:p>
        </w:tc>
        <w:tc>
          <w:tcPr>
            <w:tcW w:w="14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E36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34C72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04C8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145" w:type="dxa"/>
            <w:tcBorders>
              <w:top w:val="single" w:color="000000" w:sz="4" w:space="0"/>
              <w:left w:val="nil"/>
              <w:bottom w:val="single" w:color="000000" w:sz="4" w:space="0"/>
              <w:right w:val="single" w:color="000000" w:sz="4" w:space="0"/>
            </w:tcBorders>
            <w:noWrap w:val="0"/>
            <w:vAlign w:val="center"/>
          </w:tcPr>
          <w:p w14:paraId="670B6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洗手池下水器</w:t>
            </w:r>
          </w:p>
        </w:tc>
        <w:tc>
          <w:tcPr>
            <w:tcW w:w="3895" w:type="dxa"/>
            <w:tcBorders>
              <w:top w:val="single" w:color="000000" w:sz="4" w:space="0"/>
              <w:left w:val="single" w:color="000000" w:sz="4" w:space="0"/>
              <w:bottom w:val="single" w:color="000000" w:sz="4" w:space="0"/>
              <w:right w:val="single" w:color="000000" w:sz="4" w:space="0"/>
            </w:tcBorders>
            <w:noWrap w:val="0"/>
            <w:vAlign w:val="center"/>
          </w:tcPr>
          <w:p w14:paraId="01D70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304不锈钢5cm*15cm</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54128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395C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31698A6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89</w:t>
            </w:r>
          </w:p>
        </w:tc>
        <w:tc>
          <w:tcPr>
            <w:tcW w:w="3145" w:type="dxa"/>
            <w:tcBorders>
              <w:top w:val="single" w:color="000000" w:sz="4" w:space="0"/>
              <w:left w:val="single" w:color="000000" w:sz="4" w:space="0"/>
              <w:bottom w:val="single" w:color="000000" w:sz="4" w:space="0"/>
              <w:right w:val="single" w:color="000000" w:sz="4" w:space="0"/>
            </w:tcBorders>
            <w:noWrap w:val="0"/>
            <w:vAlign w:val="center"/>
          </w:tcPr>
          <w:p w14:paraId="71182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T8灯管</w:t>
            </w:r>
          </w:p>
        </w:tc>
        <w:tc>
          <w:tcPr>
            <w:tcW w:w="3895" w:type="dxa"/>
            <w:tcBorders>
              <w:top w:val="single" w:color="000000" w:sz="4" w:space="0"/>
              <w:left w:val="single" w:color="000000" w:sz="4" w:space="0"/>
              <w:bottom w:val="single" w:color="000000" w:sz="4" w:space="0"/>
              <w:right w:val="single" w:color="000000" w:sz="4" w:space="0"/>
            </w:tcBorders>
            <w:noWrap w:val="0"/>
            <w:vAlign w:val="center"/>
          </w:tcPr>
          <w:p w14:paraId="5536AF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 1.2M 60W</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4FC89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40248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C8FAFC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1CD2070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电胶布</w:t>
            </w:r>
          </w:p>
        </w:tc>
        <w:tc>
          <w:tcPr>
            <w:tcW w:w="3895" w:type="dxa"/>
            <w:tcBorders>
              <w:top w:val="single" w:color="000000" w:sz="4" w:space="0"/>
              <w:left w:val="single" w:color="000000" w:sz="4" w:space="0"/>
              <w:bottom w:val="single" w:color="000000" w:sz="4" w:space="0"/>
              <w:right w:val="single" w:color="000000" w:sz="4" w:space="0"/>
            </w:tcBorders>
            <w:noWrap/>
            <w:vAlign w:val="bottom"/>
          </w:tcPr>
          <w:p w14:paraId="12620E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w:t>
            </w:r>
          </w:p>
        </w:tc>
        <w:tc>
          <w:tcPr>
            <w:tcW w:w="1486" w:type="dxa"/>
            <w:tcBorders>
              <w:top w:val="single" w:color="000000" w:sz="4" w:space="0"/>
              <w:left w:val="single" w:color="000000" w:sz="4" w:space="0"/>
              <w:bottom w:val="single" w:color="000000" w:sz="4" w:space="0"/>
              <w:right w:val="single" w:color="000000" w:sz="4" w:space="0"/>
            </w:tcBorders>
            <w:noWrap/>
            <w:vAlign w:val="bottom"/>
          </w:tcPr>
          <w:p w14:paraId="51ED6B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r>
      <w:tr w14:paraId="0A6F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A6A15E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noWrap/>
            <w:vAlign w:val="bottom"/>
          </w:tcPr>
          <w:p w14:paraId="74949B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PVC直接</w:t>
            </w:r>
          </w:p>
        </w:tc>
        <w:tc>
          <w:tcPr>
            <w:tcW w:w="3895" w:type="dxa"/>
            <w:tcBorders>
              <w:top w:val="single" w:color="000000" w:sz="4" w:space="0"/>
              <w:left w:val="single" w:color="000000" w:sz="4" w:space="0"/>
              <w:bottom w:val="single" w:color="000000" w:sz="4" w:space="0"/>
              <w:right w:val="single" w:color="000000" w:sz="4" w:space="0"/>
            </w:tcBorders>
            <w:noWrap/>
            <w:vAlign w:val="bottom"/>
          </w:tcPr>
          <w:p w14:paraId="747B83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∅25PVC</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14:paraId="754E28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bl>
    <w:p w14:paraId="543FFB33">
      <w:pPr>
        <w:pStyle w:val="21"/>
        <w:rPr>
          <w:rFonts w:hint="default" w:ascii="仿宋_GB2312" w:hAnsi="Calibri" w:eastAsia="仿宋_GB2312" w:cs="Times New Roman"/>
          <w:b/>
          <w:bCs/>
          <w:color w:val="FF0000"/>
          <w:kern w:val="2"/>
          <w:sz w:val="28"/>
          <w:szCs w:val="28"/>
          <w:u w:val="single"/>
          <w:lang w:val="en-US" w:eastAsia="zh-CN" w:bidi="ar-SA"/>
        </w:rPr>
      </w:pPr>
      <w:r>
        <w:rPr>
          <w:rFonts w:hint="eastAsia" w:ascii="仿宋_GB2312" w:eastAsia="仿宋_GB2312" w:cs="Times New Roman"/>
          <w:b/>
          <w:bCs/>
          <w:color w:val="FF0000"/>
          <w:kern w:val="2"/>
          <w:sz w:val="28"/>
          <w:szCs w:val="28"/>
          <w:u w:val="single"/>
          <w:lang w:val="en-US" w:eastAsia="zh-CN" w:bidi="ar-SA"/>
        </w:rPr>
        <w:t>标注：标黄品类需提供样品</w:t>
      </w:r>
    </w:p>
    <w:p w14:paraId="386AFF1A">
      <w:pPr>
        <w:pStyle w:val="21"/>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服务要求：1.要求供应商所提供的产品必须符合国家质量要求，并能够提供合格证等证明材料。</w:t>
      </w:r>
    </w:p>
    <w:p w14:paraId="6ED38CD1">
      <w:pPr>
        <w:keepNext w:val="0"/>
        <w:keepLines w:val="0"/>
        <w:pageBreakBefore w:val="0"/>
        <w:numPr>
          <w:ilvl w:val="0"/>
          <w:numId w:val="0"/>
        </w:numPr>
        <w:kinsoku/>
        <w:wordWrap/>
        <w:overflowPunct/>
        <w:topLinePunct w:val="0"/>
        <w:autoSpaceDE/>
        <w:autoSpaceDN/>
        <w:bidi w:val="0"/>
        <w:snapToGrid/>
        <w:spacing w:line="560" w:lineRule="exact"/>
        <w:ind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2.服务期一年，如清单不明确或需看我院样品可来院勘探。</w:t>
      </w:r>
    </w:p>
    <w:p w14:paraId="22BA1F2B">
      <w:pPr>
        <w:pStyle w:val="21"/>
        <w:ind w:firstLine="640" w:firstLineChars="200"/>
        <w:rPr>
          <w:rFonts w:hint="default" w:ascii="仿宋_GB2312" w:hAnsi="Calibri" w:eastAsia="仿宋_GB2312" w:cs="Times New Roman"/>
          <w:color w:val="FF0000"/>
          <w:kern w:val="2"/>
          <w:sz w:val="32"/>
          <w:szCs w:val="32"/>
          <w:lang w:val="en-US" w:eastAsia="zh-CN" w:bidi="ar-SA"/>
        </w:rPr>
      </w:pPr>
      <w:r>
        <w:rPr>
          <w:rFonts w:hint="eastAsia" w:ascii="仿宋_GB2312" w:hAnsi="Calibri" w:eastAsia="仿宋_GB2312" w:cs="Times New Roman"/>
          <w:color w:val="FF0000"/>
          <w:kern w:val="2"/>
          <w:sz w:val="32"/>
          <w:szCs w:val="32"/>
          <w:lang w:val="en-US" w:eastAsia="zh-CN" w:bidi="ar-SA"/>
        </w:rPr>
        <w:t>3.报价要求：产品序号及产品名称不能变动，且必须按照我院格式拟定，缺项少项取消报价资格。并现场提供电子版报价单。</w:t>
      </w:r>
    </w:p>
    <w:p w14:paraId="6556607D">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14:paraId="4E1280EE">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14:paraId="690103A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14:paraId="181305C8">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14:paraId="4D6DF309">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14:paraId="5882E5D0">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 xml:space="preserve">  </w:t>
      </w:r>
      <w:r>
        <w:rPr>
          <w:rFonts w:hint="eastAsia" w:ascii="仿宋_GB2312" w:eastAsia="仿宋_GB2312"/>
          <w:color w:val="C00000"/>
          <w:sz w:val="32"/>
          <w:szCs w:val="32"/>
        </w:rPr>
        <w:t>日</w:t>
      </w:r>
    </w:p>
    <w:p w14:paraId="7841991F">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14:paraId="65FC5062">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14:paraId="5F742DDC">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14:paraId="26589723">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14:paraId="4FB37103">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14:paraId="039F977B">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14:paraId="42BB2A39">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w:t>
      </w:r>
      <w:r>
        <w:rPr>
          <w:rFonts w:hint="eastAsia" w:ascii="仿宋_GB2312" w:eastAsia="仿宋_GB2312"/>
          <w:b/>
          <w:sz w:val="32"/>
          <w:szCs w:val="32"/>
          <w:lang w:eastAsia="zh-CN"/>
        </w:rPr>
        <w:t>三</w:t>
      </w:r>
      <w:r>
        <w:rPr>
          <w:rFonts w:hint="eastAsia" w:ascii="仿宋_GB2312" w:eastAsia="仿宋_GB2312"/>
          <w:b/>
          <w:sz w:val="32"/>
          <w:szCs w:val="32"/>
        </w:rPr>
        <w:t>楼会议室</w:t>
      </w:r>
    </w:p>
    <w:p w14:paraId="1A74737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14:paraId="33084680">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14:paraId="362E8B2D">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14:paraId="43642ED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14:paraId="0C006CBA">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14:paraId="049F241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14:paraId="13B5120E">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14:paraId="094ED39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14:paraId="6BAF02F3">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7D5EDEB7">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4762A381">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p>
    <w:p w14:paraId="47C47F6E">
      <w:pPr>
        <w:pStyle w:val="2"/>
        <w:rPr>
          <w:rFonts w:hint="default" w:ascii="仿宋_GB2312" w:eastAsia="仿宋_GB2312"/>
          <w:b/>
          <w:sz w:val="32"/>
          <w:szCs w:val="32"/>
        </w:rPr>
      </w:pPr>
    </w:p>
    <w:p w14:paraId="264E450B">
      <w:pPr>
        <w:pStyle w:val="2"/>
        <w:rPr>
          <w:rFonts w:hint="default" w:ascii="仿宋_GB2312" w:eastAsia="仿宋_GB2312"/>
          <w:b/>
          <w:sz w:val="32"/>
          <w:szCs w:val="32"/>
        </w:rPr>
      </w:pPr>
    </w:p>
    <w:p w14:paraId="16F7E0AD">
      <w:pPr>
        <w:pStyle w:val="2"/>
        <w:rPr>
          <w:rFonts w:hint="default" w:ascii="仿宋_GB2312" w:eastAsia="仿宋_GB2312"/>
          <w:b/>
          <w:sz w:val="32"/>
          <w:szCs w:val="32"/>
        </w:rPr>
      </w:pPr>
    </w:p>
    <w:p w14:paraId="74A1C76A">
      <w:pPr>
        <w:pStyle w:val="2"/>
        <w:rPr>
          <w:rFonts w:hint="default" w:ascii="仿宋_GB2312" w:eastAsia="仿宋_GB2312"/>
          <w:b/>
          <w:sz w:val="32"/>
          <w:szCs w:val="32"/>
        </w:rPr>
      </w:pPr>
    </w:p>
    <w:p w14:paraId="7A8AD312">
      <w:pPr>
        <w:pStyle w:val="2"/>
        <w:rPr>
          <w:rFonts w:hint="default" w:ascii="仿宋_GB2312" w:eastAsia="仿宋_GB2312"/>
          <w:b/>
          <w:sz w:val="32"/>
          <w:szCs w:val="32"/>
        </w:rPr>
      </w:pPr>
    </w:p>
    <w:p w14:paraId="193B429C">
      <w:pPr>
        <w:pStyle w:val="2"/>
        <w:rPr>
          <w:rFonts w:hint="default" w:ascii="仿宋_GB2312" w:eastAsia="仿宋_GB2312"/>
          <w:b/>
          <w:sz w:val="32"/>
          <w:szCs w:val="32"/>
        </w:rPr>
      </w:pPr>
    </w:p>
    <w:p w14:paraId="41E1B6E3">
      <w:pPr>
        <w:pStyle w:val="2"/>
        <w:rPr>
          <w:rFonts w:hint="default" w:ascii="仿宋_GB2312" w:eastAsia="仿宋_GB2312"/>
          <w:b/>
          <w:sz w:val="32"/>
          <w:szCs w:val="32"/>
        </w:rPr>
      </w:pPr>
    </w:p>
    <w:p w14:paraId="1EA461FA">
      <w:pPr>
        <w:pStyle w:val="2"/>
        <w:rPr>
          <w:rFonts w:hint="default" w:ascii="仿宋_GB2312" w:eastAsia="仿宋_GB2312"/>
          <w:b/>
          <w:sz w:val="32"/>
          <w:szCs w:val="32"/>
        </w:rPr>
      </w:pPr>
    </w:p>
    <w:p w14:paraId="526E2E86">
      <w:pPr>
        <w:pStyle w:val="2"/>
        <w:rPr>
          <w:rFonts w:hint="default" w:ascii="仿宋_GB2312" w:eastAsia="仿宋_GB2312"/>
          <w:b/>
          <w:sz w:val="32"/>
          <w:szCs w:val="32"/>
        </w:rPr>
      </w:pPr>
    </w:p>
    <w:p w14:paraId="28351DD4">
      <w:pPr>
        <w:pStyle w:val="2"/>
        <w:rPr>
          <w:rFonts w:hint="default" w:ascii="仿宋_GB2312" w:eastAsia="仿宋_GB2312"/>
          <w:b/>
          <w:sz w:val="32"/>
          <w:szCs w:val="32"/>
        </w:rPr>
      </w:pPr>
    </w:p>
    <w:p w14:paraId="76B919F6">
      <w:pPr>
        <w:pStyle w:val="2"/>
        <w:rPr>
          <w:rFonts w:hint="default" w:ascii="仿宋_GB2312" w:eastAsia="仿宋_GB2312"/>
          <w:b/>
          <w:sz w:val="32"/>
          <w:szCs w:val="32"/>
        </w:rPr>
      </w:pPr>
    </w:p>
    <w:p w14:paraId="782C67B6">
      <w:pPr>
        <w:pStyle w:val="2"/>
        <w:rPr>
          <w:rFonts w:hint="default" w:ascii="仿宋_GB2312" w:eastAsia="仿宋_GB2312"/>
          <w:b/>
          <w:sz w:val="32"/>
          <w:szCs w:val="32"/>
        </w:rPr>
      </w:pPr>
    </w:p>
    <w:p w14:paraId="3A6A4386">
      <w:pPr>
        <w:pStyle w:val="2"/>
        <w:rPr>
          <w:rFonts w:hint="default" w:ascii="仿宋_GB2312" w:eastAsia="仿宋_GB2312"/>
          <w:b/>
          <w:sz w:val="32"/>
          <w:szCs w:val="32"/>
        </w:rPr>
      </w:pPr>
    </w:p>
    <w:p w14:paraId="36DA9C38">
      <w:pPr>
        <w:pStyle w:val="2"/>
        <w:rPr>
          <w:rFonts w:hint="default" w:ascii="仿宋_GB2312" w:eastAsia="仿宋_GB2312"/>
          <w:b/>
          <w:sz w:val="32"/>
          <w:szCs w:val="32"/>
        </w:rPr>
      </w:pPr>
    </w:p>
    <w:p w14:paraId="6C260EBC">
      <w:pPr>
        <w:pStyle w:val="2"/>
        <w:rPr>
          <w:rFonts w:hint="default" w:ascii="仿宋_GB2312" w:eastAsia="仿宋_GB2312"/>
          <w:b/>
          <w:sz w:val="32"/>
          <w:szCs w:val="32"/>
        </w:rPr>
      </w:pPr>
    </w:p>
    <w:p w14:paraId="1B01E318">
      <w:pPr>
        <w:pStyle w:val="2"/>
        <w:rPr>
          <w:rFonts w:hint="default" w:ascii="仿宋_GB2312" w:eastAsia="仿宋_GB2312"/>
          <w:b/>
          <w:sz w:val="32"/>
          <w:szCs w:val="32"/>
        </w:rPr>
      </w:pPr>
    </w:p>
    <w:p w14:paraId="07625FB9">
      <w:pPr>
        <w:pStyle w:val="2"/>
        <w:rPr>
          <w:rFonts w:hint="default" w:ascii="仿宋_GB2312" w:eastAsia="仿宋_GB2312"/>
          <w:b/>
          <w:sz w:val="32"/>
          <w:szCs w:val="32"/>
        </w:rPr>
      </w:pPr>
    </w:p>
    <w:p w14:paraId="2CE63C51">
      <w:pPr>
        <w:pStyle w:val="2"/>
        <w:rPr>
          <w:rFonts w:hint="default" w:ascii="仿宋_GB2312" w:eastAsia="仿宋_GB2312"/>
          <w:b/>
          <w:sz w:val="32"/>
          <w:szCs w:val="32"/>
        </w:rPr>
      </w:pPr>
    </w:p>
    <w:p w14:paraId="09A9786B">
      <w:pPr>
        <w:pStyle w:val="2"/>
        <w:rPr>
          <w:rFonts w:hint="default" w:ascii="仿宋_GB2312" w:eastAsia="仿宋_GB2312"/>
          <w:b/>
          <w:sz w:val="32"/>
          <w:szCs w:val="32"/>
        </w:rPr>
      </w:pPr>
    </w:p>
    <w:p w14:paraId="20B6B586">
      <w:pPr>
        <w:pStyle w:val="2"/>
        <w:rPr>
          <w:rFonts w:hint="default" w:ascii="仿宋_GB2312" w:eastAsia="仿宋_GB2312"/>
          <w:b/>
          <w:sz w:val="32"/>
          <w:szCs w:val="32"/>
        </w:rPr>
      </w:pPr>
    </w:p>
    <w:p w14:paraId="727D1324">
      <w:pPr>
        <w:pStyle w:val="2"/>
        <w:rPr>
          <w:rFonts w:hint="default" w:ascii="仿宋_GB2312" w:eastAsia="仿宋_GB2312"/>
          <w:b/>
          <w:sz w:val="32"/>
          <w:szCs w:val="32"/>
        </w:rPr>
      </w:pPr>
    </w:p>
    <w:p w14:paraId="12EBFF94">
      <w:pPr>
        <w:pStyle w:val="2"/>
        <w:rPr>
          <w:rFonts w:hint="default" w:ascii="仿宋_GB2312" w:eastAsia="仿宋_GB2312"/>
          <w:b/>
          <w:sz w:val="32"/>
          <w:szCs w:val="32"/>
        </w:rPr>
      </w:pPr>
    </w:p>
    <w:p w14:paraId="6F63F098">
      <w:pPr>
        <w:pStyle w:val="2"/>
        <w:rPr>
          <w:rFonts w:hint="default" w:ascii="仿宋_GB2312" w:eastAsia="仿宋_GB2312"/>
          <w:b/>
          <w:sz w:val="32"/>
          <w:szCs w:val="32"/>
        </w:rPr>
      </w:pPr>
    </w:p>
    <w:p w14:paraId="44ED81AD">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14:paraId="7FF75C3C">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14:paraId="777BBB93">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14:paraId="482558B1">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14:paraId="7D3D912D">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公告中的所叙述的内容。</w:t>
      </w:r>
    </w:p>
    <w:p w14:paraId="59B6785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14:paraId="18045F53">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14:paraId="1215C3D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14:paraId="5CAD920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14:paraId="2D7A750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14:paraId="6DD6F05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14:paraId="23A5C15C">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14:paraId="5DB6DB91">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14:paraId="20CCECE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14:paraId="21788A19">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采购活动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活动有关的全部费用。</w:t>
      </w:r>
    </w:p>
    <w:p w14:paraId="153ACC7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14:paraId="77239A60">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文件负保密责任。</w:t>
      </w:r>
    </w:p>
    <w:p w14:paraId="6B1DC29A">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14:paraId="3BEC26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文件的要求准备</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，并保证所提供的全部资料的真实性，准确性及完整性，以使其</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14:paraId="568AAFC6">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14:paraId="6C99C307">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14:paraId="31A2BADF">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14:paraId="651D408D">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14:paraId="6E87A979">
      <w:pPr>
        <w:pStyle w:val="2"/>
      </w:pPr>
    </w:p>
    <w:p w14:paraId="3E0F4FEF">
      <w:pPr>
        <w:pStyle w:val="2"/>
      </w:pPr>
    </w:p>
    <w:p w14:paraId="79DB7D0F">
      <w:pPr>
        <w:pStyle w:val="2"/>
      </w:pPr>
    </w:p>
    <w:p w14:paraId="3633E66A">
      <w:pPr>
        <w:pStyle w:val="2"/>
      </w:pPr>
    </w:p>
    <w:p w14:paraId="0C46A4AC">
      <w:pPr>
        <w:pStyle w:val="2"/>
      </w:pPr>
    </w:p>
    <w:p w14:paraId="3E379A21">
      <w:pPr>
        <w:pStyle w:val="2"/>
      </w:pPr>
    </w:p>
    <w:p w14:paraId="3DD6501A">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14:paraId="4C4D8E14">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评标原则:遵循公平、公正、科学和择优的原则。</w:t>
      </w:r>
    </w:p>
    <w:p w14:paraId="20CEE8B5">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评标办法：</w:t>
      </w:r>
      <w:r>
        <w:rPr>
          <w:rFonts w:hint="eastAsia" w:ascii="仿宋_GB2312" w:hAnsi="仿宋_GB2312" w:eastAsia="仿宋_GB2312" w:cs="仿宋_GB2312"/>
          <w:sz w:val="32"/>
          <w:szCs w:val="32"/>
          <w:lang w:val="en-US" w:eastAsia="zh-CN"/>
        </w:rPr>
        <w:t>评审小组确认报价清单是否符合项目要求，符合项目要求的供应商进行二次报价，报价后对比所有二次报价，</w:t>
      </w:r>
      <w:r>
        <w:rPr>
          <w:rFonts w:hint="eastAsia" w:ascii="仿宋_GB2312" w:hAnsi="仿宋_GB2312" w:eastAsia="仿宋_GB2312" w:cs="仿宋_GB2312"/>
          <w:color w:val="FF0000"/>
          <w:sz w:val="32"/>
          <w:szCs w:val="32"/>
          <w:lang w:val="en-US" w:eastAsia="zh-CN"/>
        </w:rPr>
        <w:t>单项对比，最低价成交</w:t>
      </w:r>
      <w:r>
        <w:rPr>
          <w:rFonts w:hint="eastAsia" w:ascii="仿宋_GB2312" w:hAnsi="仿宋_GB2312" w:eastAsia="仿宋_GB2312" w:cs="仿宋_GB2312"/>
          <w:sz w:val="32"/>
          <w:szCs w:val="32"/>
          <w:lang w:val="en-US" w:eastAsia="zh-CN"/>
        </w:rPr>
        <w:t>。</w:t>
      </w:r>
    </w:p>
    <w:p w14:paraId="76085DAD">
      <w:pPr>
        <w:pStyle w:val="2"/>
        <w:rPr>
          <w:rFonts w:ascii="黑体" w:hAnsi="黑体" w:eastAsia="黑体" w:cs="黑体"/>
          <w:sz w:val="32"/>
          <w:szCs w:val="32"/>
        </w:rPr>
      </w:pPr>
    </w:p>
    <w:p w14:paraId="42D4A523">
      <w:pPr>
        <w:pStyle w:val="2"/>
        <w:rPr>
          <w:rFonts w:ascii="黑体" w:hAnsi="黑体" w:eastAsia="黑体" w:cs="黑体"/>
          <w:sz w:val="32"/>
          <w:szCs w:val="32"/>
        </w:rPr>
      </w:pPr>
    </w:p>
    <w:p w14:paraId="3DEA09B2">
      <w:pPr>
        <w:pStyle w:val="2"/>
        <w:rPr>
          <w:rFonts w:ascii="黑体" w:hAnsi="黑体" w:eastAsia="黑体" w:cs="黑体"/>
          <w:sz w:val="32"/>
          <w:szCs w:val="32"/>
        </w:rPr>
      </w:pPr>
    </w:p>
    <w:p w14:paraId="3088AAD5">
      <w:pPr>
        <w:pStyle w:val="2"/>
        <w:rPr>
          <w:rFonts w:ascii="黑体" w:hAnsi="黑体" w:eastAsia="黑体" w:cs="黑体"/>
          <w:sz w:val="32"/>
          <w:szCs w:val="32"/>
        </w:rPr>
      </w:pPr>
    </w:p>
    <w:p w14:paraId="1ACBADC9">
      <w:pPr>
        <w:pStyle w:val="2"/>
        <w:rPr>
          <w:rFonts w:ascii="黑体" w:hAnsi="黑体" w:eastAsia="黑体" w:cs="黑体"/>
          <w:sz w:val="32"/>
          <w:szCs w:val="32"/>
        </w:rPr>
      </w:pPr>
    </w:p>
    <w:p w14:paraId="6798060B">
      <w:pPr>
        <w:pStyle w:val="2"/>
        <w:rPr>
          <w:rFonts w:ascii="黑体" w:hAnsi="黑体" w:eastAsia="黑体" w:cs="黑体"/>
          <w:sz w:val="32"/>
          <w:szCs w:val="32"/>
        </w:rPr>
      </w:pPr>
    </w:p>
    <w:p w14:paraId="6A9F1091">
      <w:pPr>
        <w:pStyle w:val="2"/>
        <w:rPr>
          <w:rFonts w:ascii="黑体" w:hAnsi="黑体" w:eastAsia="黑体" w:cs="黑体"/>
          <w:sz w:val="32"/>
          <w:szCs w:val="32"/>
        </w:rPr>
      </w:pPr>
    </w:p>
    <w:p w14:paraId="6D2A7C55">
      <w:pPr>
        <w:pStyle w:val="2"/>
        <w:rPr>
          <w:rFonts w:ascii="黑体" w:hAnsi="黑体" w:eastAsia="黑体" w:cs="黑体"/>
          <w:sz w:val="32"/>
          <w:szCs w:val="32"/>
        </w:rPr>
      </w:pPr>
    </w:p>
    <w:p w14:paraId="18679C84">
      <w:pPr>
        <w:pStyle w:val="2"/>
        <w:rPr>
          <w:rFonts w:ascii="黑体" w:hAnsi="黑体" w:eastAsia="黑体" w:cs="黑体"/>
          <w:sz w:val="32"/>
          <w:szCs w:val="32"/>
        </w:rPr>
      </w:pPr>
    </w:p>
    <w:p w14:paraId="4D61F093">
      <w:pPr>
        <w:pStyle w:val="2"/>
        <w:rPr>
          <w:rFonts w:ascii="黑体" w:hAnsi="黑体" w:eastAsia="黑体" w:cs="黑体"/>
          <w:sz w:val="32"/>
          <w:szCs w:val="32"/>
        </w:rPr>
      </w:pPr>
    </w:p>
    <w:p w14:paraId="681F448E">
      <w:pPr>
        <w:pStyle w:val="2"/>
        <w:rPr>
          <w:rFonts w:ascii="黑体" w:hAnsi="黑体" w:eastAsia="黑体" w:cs="黑体"/>
          <w:sz w:val="32"/>
          <w:szCs w:val="32"/>
        </w:rPr>
      </w:pPr>
    </w:p>
    <w:p w14:paraId="50EB6096">
      <w:pPr>
        <w:pStyle w:val="2"/>
        <w:rPr>
          <w:rFonts w:ascii="黑体" w:hAnsi="黑体" w:eastAsia="黑体" w:cs="黑体"/>
          <w:sz w:val="32"/>
          <w:szCs w:val="32"/>
        </w:rPr>
      </w:pPr>
    </w:p>
    <w:p w14:paraId="65214262">
      <w:pPr>
        <w:pStyle w:val="2"/>
        <w:rPr>
          <w:rFonts w:ascii="黑体" w:hAnsi="黑体" w:eastAsia="黑体" w:cs="黑体"/>
          <w:sz w:val="32"/>
          <w:szCs w:val="32"/>
        </w:rPr>
      </w:pPr>
    </w:p>
    <w:p w14:paraId="35F7C71B">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14:paraId="26C163AB">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14:paraId="1CBEED04">
      <w:pPr>
        <w:pStyle w:val="2"/>
        <w:rPr>
          <w:rFonts w:hint="eastAsia" w:ascii="黑体" w:hAnsi="黑体" w:eastAsia="黑体" w:cs="黑体"/>
          <w:sz w:val="32"/>
          <w:szCs w:val="32"/>
          <w:lang w:eastAsia="zh-CN"/>
        </w:rPr>
      </w:pPr>
    </w:p>
    <w:p w14:paraId="49139182">
      <w:pPr>
        <w:pStyle w:val="2"/>
        <w:rPr>
          <w:rFonts w:hint="eastAsia" w:ascii="黑体" w:hAnsi="黑体" w:eastAsia="黑体" w:cs="黑体"/>
          <w:sz w:val="32"/>
          <w:szCs w:val="32"/>
          <w:lang w:eastAsia="zh-CN"/>
        </w:rPr>
      </w:pPr>
    </w:p>
    <w:p w14:paraId="54E32FFE">
      <w:pPr>
        <w:pStyle w:val="2"/>
        <w:rPr>
          <w:rFonts w:hint="eastAsia" w:ascii="黑体" w:hAnsi="黑体" w:eastAsia="黑体" w:cs="黑体"/>
          <w:sz w:val="32"/>
          <w:szCs w:val="32"/>
          <w:lang w:eastAsia="zh-CN"/>
        </w:rPr>
      </w:pPr>
    </w:p>
    <w:p w14:paraId="13AE6779">
      <w:pPr>
        <w:pStyle w:val="2"/>
        <w:rPr>
          <w:rFonts w:hint="eastAsia" w:ascii="黑体" w:hAnsi="黑体" w:eastAsia="黑体" w:cs="黑体"/>
          <w:sz w:val="32"/>
          <w:szCs w:val="32"/>
          <w:lang w:eastAsia="zh-CN"/>
        </w:rPr>
      </w:pPr>
    </w:p>
    <w:p w14:paraId="6EBD8D77">
      <w:pPr>
        <w:pStyle w:val="2"/>
        <w:rPr>
          <w:rFonts w:hint="eastAsia" w:ascii="黑体" w:hAnsi="黑体" w:eastAsia="黑体" w:cs="黑体"/>
          <w:sz w:val="32"/>
          <w:szCs w:val="32"/>
          <w:lang w:eastAsia="zh-CN"/>
        </w:rPr>
      </w:pPr>
    </w:p>
    <w:p w14:paraId="62DD593F">
      <w:pPr>
        <w:pStyle w:val="2"/>
        <w:rPr>
          <w:rFonts w:hint="eastAsia" w:ascii="黑体" w:hAnsi="黑体" w:eastAsia="黑体" w:cs="黑体"/>
          <w:sz w:val="32"/>
          <w:szCs w:val="32"/>
          <w:lang w:eastAsia="zh-CN"/>
        </w:rPr>
      </w:pPr>
    </w:p>
    <w:p w14:paraId="786FCC76">
      <w:pPr>
        <w:pStyle w:val="2"/>
        <w:rPr>
          <w:rFonts w:hint="eastAsia" w:ascii="黑体" w:hAnsi="黑体" w:eastAsia="黑体" w:cs="黑体"/>
          <w:sz w:val="32"/>
          <w:szCs w:val="32"/>
          <w:lang w:eastAsia="zh-CN"/>
        </w:rPr>
      </w:pPr>
    </w:p>
    <w:p w14:paraId="010A6AF0">
      <w:pPr>
        <w:pStyle w:val="2"/>
        <w:rPr>
          <w:rFonts w:hint="eastAsia" w:ascii="黑体" w:hAnsi="黑体" w:eastAsia="黑体" w:cs="黑体"/>
          <w:sz w:val="32"/>
          <w:szCs w:val="32"/>
          <w:lang w:eastAsia="zh-CN"/>
        </w:rPr>
      </w:pPr>
    </w:p>
    <w:p w14:paraId="7D809F57">
      <w:pPr>
        <w:pStyle w:val="2"/>
        <w:rPr>
          <w:rFonts w:hint="eastAsia" w:ascii="黑体" w:hAnsi="黑体" w:eastAsia="黑体" w:cs="黑体"/>
          <w:sz w:val="32"/>
          <w:szCs w:val="32"/>
          <w:lang w:eastAsia="zh-CN"/>
        </w:rPr>
      </w:pPr>
    </w:p>
    <w:p w14:paraId="4535C17B">
      <w:pPr>
        <w:pStyle w:val="2"/>
        <w:rPr>
          <w:rFonts w:hint="eastAsia" w:ascii="黑体" w:hAnsi="黑体" w:eastAsia="黑体" w:cs="黑体"/>
          <w:sz w:val="32"/>
          <w:szCs w:val="32"/>
          <w:lang w:eastAsia="zh-CN"/>
        </w:rPr>
      </w:pPr>
    </w:p>
    <w:p w14:paraId="2EFF7BFC">
      <w:pPr>
        <w:pStyle w:val="2"/>
        <w:rPr>
          <w:rFonts w:hint="eastAsia" w:ascii="黑体" w:hAnsi="黑体" w:eastAsia="黑体" w:cs="黑体"/>
          <w:sz w:val="32"/>
          <w:szCs w:val="32"/>
          <w:lang w:eastAsia="zh-CN"/>
        </w:rPr>
      </w:pPr>
    </w:p>
    <w:p w14:paraId="545A68F8">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14:paraId="2F30EEA9">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0344C8">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14:paraId="300344C8">
                      <w:r>
                        <w:rPr>
                          <w:rFonts w:hint="eastAsia"/>
                        </w:rPr>
                        <w:t>正本/副本</w:t>
                      </w:r>
                    </w:p>
                  </w:txbxContent>
                </v:textbox>
              </v:shape>
            </w:pict>
          </mc:Fallback>
        </mc:AlternateContent>
      </w:r>
    </w:p>
    <w:p w14:paraId="3D66482C">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采购</w:t>
      </w:r>
      <w:r>
        <w:rPr>
          <w:rFonts w:hint="eastAsia" w:ascii="方正小标宋简体" w:eastAsia="方正小标宋简体"/>
          <w:color w:val="000000"/>
          <w:sz w:val="44"/>
          <w:szCs w:val="44"/>
        </w:rPr>
        <w:t>公告名称</w:t>
      </w:r>
    </w:p>
    <w:p w14:paraId="01A356EE">
      <w:pPr>
        <w:jc w:val="center"/>
        <w:rPr>
          <w:rFonts w:ascii="方正小标宋简体" w:eastAsia="方正小标宋简体"/>
          <w:color w:val="000000"/>
          <w:sz w:val="44"/>
          <w:szCs w:val="44"/>
        </w:rPr>
      </w:pPr>
    </w:p>
    <w:p w14:paraId="1D074994">
      <w:pPr>
        <w:jc w:val="center"/>
        <w:rPr>
          <w:rFonts w:ascii="宋体" w:hAnsi="宋体"/>
          <w:b/>
          <w:color w:val="000000"/>
          <w:sz w:val="32"/>
          <w:szCs w:val="32"/>
        </w:rPr>
      </w:pPr>
      <w:r>
        <w:rPr>
          <w:rFonts w:hint="eastAsia" w:ascii="方正小标宋简体" w:eastAsia="方正小标宋简体"/>
          <w:color w:val="000000"/>
          <w:sz w:val="72"/>
          <w:szCs w:val="72"/>
          <w:lang w:eastAsia="zh-CN"/>
        </w:rPr>
        <w:t>采购响应</w:t>
      </w:r>
      <w:r>
        <w:rPr>
          <w:rFonts w:hint="eastAsia" w:ascii="方正小标宋简体" w:eastAsia="方正小标宋简体"/>
          <w:color w:val="000000"/>
          <w:sz w:val="72"/>
          <w:szCs w:val="72"/>
        </w:rPr>
        <w:t>文件</w:t>
      </w:r>
    </w:p>
    <w:p w14:paraId="2BBD85BD">
      <w:pPr>
        <w:rPr>
          <w:rFonts w:ascii="宋体" w:hAnsi="宋体"/>
          <w:b/>
          <w:color w:val="000000"/>
          <w:sz w:val="32"/>
          <w:szCs w:val="32"/>
        </w:rPr>
      </w:pPr>
    </w:p>
    <w:p w14:paraId="11A87391">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14:paraId="11B89993">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14:paraId="600912AB">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14:paraId="0451C67D">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14:paraId="3EF65CB9">
      <w:pPr>
        <w:ind w:firstLine="1928" w:firstLineChars="600"/>
        <w:rPr>
          <w:rFonts w:ascii="宋体" w:hAnsi="宋体"/>
          <w:sz w:val="32"/>
          <w:szCs w:val="32"/>
        </w:rPr>
      </w:pPr>
      <w:r>
        <w:rPr>
          <w:rFonts w:hint="eastAsia" w:ascii="宋体" w:hAnsi="宋体"/>
          <w:b/>
          <w:sz w:val="32"/>
          <w:szCs w:val="32"/>
        </w:rPr>
        <w:t>移动电话：</w:t>
      </w:r>
    </w:p>
    <w:p w14:paraId="03ED9756">
      <w:pPr>
        <w:ind w:firstLine="1928" w:firstLineChars="600"/>
        <w:rPr>
          <w:rFonts w:ascii="宋体" w:hAnsi="宋体"/>
          <w:b/>
          <w:color w:val="000000"/>
          <w:sz w:val="32"/>
          <w:szCs w:val="32"/>
        </w:rPr>
      </w:pPr>
      <w:r>
        <w:rPr>
          <w:rFonts w:hint="eastAsia" w:ascii="宋体" w:hAnsi="宋体"/>
          <w:b/>
          <w:color w:val="000000"/>
          <w:sz w:val="32"/>
          <w:szCs w:val="32"/>
        </w:rPr>
        <w:t>固定电话：</w:t>
      </w:r>
    </w:p>
    <w:p w14:paraId="19E485B6">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14:paraId="0311778F">
      <w:pPr>
        <w:pStyle w:val="2"/>
        <w:rPr>
          <w:rFonts w:hint="eastAsia" w:ascii="宋体" w:hAnsi="宋体"/>
          <w:b/>
          <w:color w:val="000000"/>
          <w:sz w:val="32"/>
          <w:szCs w:val="32"/>
        </w:rPr>
      </w:pPr>
    </w:p>
    <w:p w14:paraId="4F7C6526">
      <w:pPr>
        <w:pStyle w:val="2"/>
        <w:rPr>
          <w:rFonts w:hint="eastAsia" w:ascii="宋体" w:hAnsi="宋体"/>
          <w:b/>
          <w:color w:val="000000"/>
          <w:sz w:val="32"/>
          <w:szCs w:val="32"/>
        </w:rPr>
      </w:pPr>
    </w:p>
    <w:p w14:paraId="06BD7B87">
      <w:pPr>
        <w:pStyle w:val="2"/>
        <w:rPr>
          <w:rFonts w:hint="eastAsia" w:ascii="宋体" w:hAnsi="宋体"/>
          <w:b/>
          <w:color w:val="000000"/>
          <w:sz w:val="32"/>
          <w:szCs w:val="32"/>
        </w:rPr>
      </w:pPr>
    </w:p>
    <w:p w14:paraId="4192C0A8">
      <w:pPr>
        <w:pStyle w:val="2"/>
        <w:rPr>
          <w:rFonts w:hint="eastAsia" w:ascii="宋体" w:hAnsi="宋体"/>
          <w:b/>
          <w:color w:val="000000"/>
          <w:sz w:val="32"/>
          <w:szCs w:val="32"/>
        </w:rPr>
      </w:pPr>
    </w:p>
    <w:p w14:paraId="79B1FDF4">
      <w:pPr>
        <w:pStyle w:val="2"/>
        <w:rPr>
          <w:rFonts w:hint="eastAsia" w:ascii="宋体" w:hAnsi="宋体"/>
          <w:b/>
          <w:color w:val="000000"/>
          <w:sz w:val="32"/>
          <w:szCs w:val="32"/>
        </w:rPr>
      </w:pPr>
    </w:p>
    <w:p w14:paraId="44A81838">
      <w:pPr>
        <w:pStyle w:val="2"/>
        <w:rPr>
          <w:rFonts w:hint="eastAsia" w:ascii="宋体" w:hAnsi="宋体"/>
          <w:b/>
          <w:color w:val="000000"/>
          <w:sz w:val="32"/>
          <w:szCs w:val="32"/>
        </w:rPr>
      </w:pPr>
    </w:p>
    <w:p w14:paraId="38692C81">
      <w:pPr>
        <w:pStyle w:val="2"/>
        <w:rPr>
          <w:rFonts w:hint="eastAsia" w:ascii="宋体" w:hAnsi="宋体"/>
          <w:b/>
          <w:color w:val="000000"/>
          <w:sz w:val="32"/>
          <w:szCs w:val="32"/>
        </w:rPr>
      </w:pPr>
    </w:p>
    <w:p w14:paraId="2B035729">
      <w:pPr>
        <w:pStyle w:val="2"/>
        <w:rPr>
          <w:rFonts w:hint="eastAsia" w:ascii="宋体" w:hAnsi="宋体"/>
          <w:b/>
          <w:color w:val="000000"/>
          <w:sz w:val="32"/>
          <w:szCs w:val="32"/>
        </w:rPr>
      </w:pPr>
    </w:p>
    <w:p w14:paraId="41C6967D">
      <w:pPr>
        <w:pStyle w:val="2"/>
        <w:rPr>
          <w:rFonts w:hint="eastAsia" w:ascii="宋体" w:hAnsi="宋体"/>
          <w:b/>
          <w:color w:val="000000"/>
          <w:sz w:val="32"/>
          <w:szCs w:val="32"/>
        </w:rPr>
      </w:pPr>
    </w:p>
    <w:p w14:paraId="65588999">
      <w:pPr>
        <w:pStyle w:val="2"/>
        <w:rPr>
          <w:rFonts w:hint="eastAsia" w:ascii="宋体" w:hAnsi="宋体"/>
          <w:b/>
          <w:color w:val="000000"/>
          <w:sz w:val="32"/>
          <w:szCs w:val="32"/>
        </w:rPr>
      </w:pPr>
    </w:p>
    <w:p w14:paraId="6B2AFDC0">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14:paraId="26A42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14:paraId="4CB85B02">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14:paraId="00EBA5F5">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14:paraId="2469A1E4">
            <w:pPr>
              <w:jc w:val="center"/>
              <w:rPr>
                <w:rFonts w:ascii="微软雅黑" w:hAnsi="微软雅黑" w:eastAsia="微软雅黑"/>
                <w:b/>
                <w:color w:val="C00000"/>
              </w:rPr>
            </w:pPr>
            <w:r>
              <w:rPr>
                <w:rFonts w:hint="eastAsia" w:ascii="微软雅黑" w:hAnsi="微软雅黑" w:eastAsia="微软雅黑"/>
                <w:b/>
                <w:color w:val="C00000"/>
              </w:rPr>
              <w:t>备注</w:t>
            </w:r>
          </w:p>
        </w:tc>
      </w:tr>
      <w:tr w14:paraId="43B87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14:paraId="7CF0BEDB">
            <w:pPr>
              <w:jc w:val="center"/>
              <w:rPr>
                <w:rFonts w:ascii="仿宋" w:hAnsi="仿宋" w:eastAsia="仿宋"/>
                <w:b/>
                <w:color w:val="C00000"/>
                <w:sz w:val="22"/>
                <w:szCs w:val="21"/>
              </w:rPr>
            </w:pPr>
          </w:p>
        </w:tc>
        <w:tc>
          <w:tcPr>
            <w:tcW w:w="3685" w:type="dxa"/>
            <w:vAlign w:val="center"/>
          </w:tcPr>
          <w:p w14:paraId="1385F768">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14:paraId="5F7CC8B7">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14:paraId="6A4E4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14:paraId="5A42ACDF">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14:paraId="21D3B33E">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14:paraId="21FE3960">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产品序号及产品名称不能变动，且必须按照我院格式拟定，缺项少项取消报价资格。</w:t>
            </w:r>
          </w:p>
        </w:tc>
      </w:tr>
      <w:tr w14:paraId="4B1C1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14:paraId="66CE300D">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14:paraId="1E1B0265">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14:paraId="6069C85F">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14:paraId="02205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14:paraId="16BD4402">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14:paraId="61A25963">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14:paraId="27F5B71F">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14:paraId="178B7DF7">
            <w:pPr>
              <w:jc w:val="left"/>
              <w:rPr>
                <w:rFonts w:ascii="仿宋" w:hAnsi="仿宋" w:eastAsia="仿宋"/>
                <w:b/>
                <w:color w:val="C00000"/>
                <w:sz w:val="22"/>
                <w:szCs w:val="21"/>
              </w:rPr>
            </w:pPr>
          </w:p>
        </w:tc>
      </w:tr>
      <w:tr w14:paraId="7B9F4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14:paraId="5F8A6893">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14:paraId="0462048F">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14:paraId="2A1B2B47">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14:paraId="58F5F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14:paraId="5F64E00C">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14:paraId="7992EBE1">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14:paraId="583BE92E">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可包含产品参数、图片、合格证等相关信息</w:t>
            </w:r>
          </w:p>
        </w:tc>
      </w:tr>
      <w:tr w14:paraId="201BD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14:paraId="260037BF">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14:paraId="6D3D3602">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14:paraId="36744778">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14:paraId="2D265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14:paraId="0E21D788">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14:paraId="6951FAD2">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14:paraId="3C622590">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14:paraId="569FF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14:paraId="5F813C9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14:paraId="6353D408">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14:paraId="60C66905">
            <w:pPr>
              <w:jc w:val="center"/>
              <w:rPr>
                <w:rFonts w:ascii="仿宋" w:hAnsi="仿宋" w:eastAsia="仿宋" w:cs="宋体"/>
                <w:b/>
                <w:bCs/>
                <w:color w:val="C00000"/>
                <w:kern w:val="0"/>
                <w:sz w:val="22"/>
                <w:szCs w:val="21"/>
              </w:rPr>
            </w:pPr>
          </w:p>
        </w:tc>
      </w:tr>
      <w:tr w14:paraId="0231D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14:paraId="57D143E5">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14:paraId="03C7AB98">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14:paraId="533614D9">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14:paraId="4BEE7A9E">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14:paraId="5080F415">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14:paraId="1212A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14:paraId="60EB820A">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14:paraId="5440EE0F">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14:paraId="2660C26E">
            <w:pPr>
              <w:jc w:val="center"/>
              <w:rPr>
                <w:rFonts w:ascii="仿宋" w:hAnsi="仿宋" w:eastAsia="仿宋" w:cs="宋体"/>
                <w:b/>
                <w:bCs/>
                <w:color w:val="C00000"/>
                <w:kern w:val="0"/>
                <w:sz w:val="22"/>
                <w:szCs w:val="21"/>
              </w:rPr>
            </w:pPr>
          </w:p>
        </w:tc>
      </w:tr>
    </w:tbl>
    <w:p w14:paraId="397099DA">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14:paraId="49786AC1">
      <w:pPr>
        <w:pStyle w:val="2"/>
        <w:rPr>
          <w:rFonts w:ascii="仿宋_GB2312" w:eastAsia="仿宋_GB2312"/>
          <w:color w:val="000000"/>
          <w:sz w:val="28"/>
          <w:szCs w:val="28"/>
        </w:rPr>
      </w:pPr>
    </w:p>
    <w:p w14:paraId="5A0482F5">
      <w:pPr>
        <w:pStyle w:val="2"/>
        <w:rPr>
          <w:rFonts w:ascii="仿宋_GB2312" w:eastAsia="仿宋_GB2312"/>
          <w:color w:val="000000"/>
          <w:sz w:val="28"/>
          <w:szCs w:val="28"/>
        </w:rPr>
      </w:pPr>
    </w:p>
    <w:p w14:paraId="3DEF051B">
      <w:pPr>
        <w:pStyle w:val="2"/>
        <w:rPr>
          <w:rFonts w:ascii="仿宋_GB2312" w:eastAsia="仿宋_GB2312"/>
          <w:color w:val="000000"/>
          <w:sz w:val="28"/>
          <w:szCs w:val="28"/>
        </w:rPr>
      </w:pPr>
    </w:p>
    <w:p w14:paraId="610FEB66">
      <w:pPr>
        <w:pStyle w:val="2"/>
        <w:rPr>
          <w:rFonts w:ascii="仿宋_GB2312" w:eastAsia="仿宋_GB2312"/>
          <w:color w:val="000000"/>
          <w:sz w:val="28"/>
          <w:szCs w:val="28"/>
        </w:rPr>
      </w:pPr>
    </w:p>
    <w:p w14:paraId="74F4C9C6">
      <w:pPr>
        <w:pStyle w:val="2"/>
        <w:rPr>
          <w:rFonts w:ascii="仿宋_GB2312" w:eastAsia="仿宋_GB2312"/>
          <w:color w:val="000000"/>
          <w:sz w:val="28"/>
          <w:szCs w:val="28"/>
        </w:rPr>
      </w:pPr>
    </w:p>
    <w:p w14:paraId="4048F544">
      <w:pPr>
        <w:pStyle w:val="2"/>
        <w:rPr>
          <w:rFonts w:ascii="仿宋_GB2312" w:eastAsia="仿宋_GB2312"/>
          <w:color w:val="000000"/>
          <w:sz w:val="28"/>
          <w:szCs w:val="28"/>
        </w:rPr>
      </w:pPr>
    </w:p>
    <w:p w14:paraId="29FB5311">
      <w:pPr>
        <w:pStyle w:val="2"/>
        <w:rPr>
          <w:rFonts w:ascii="仿宋_GB2312" w:eastAsia="仿宋_GB2312"/>
          <w:color w:val="000000"/>
          <w:sz w:val="28"/>
          <w:szCs w:val="28"/>
        </w:rPr>
      </w:pPr>
    </w:p>
    <w:p w14:paraId="2403A12A">
      <w:pPr>
        <w:pStyle w:val="2"/>
        <w:rPr>
          <w:rFonts w:ascii="仿宋_GB2312" w:eastAsia="仿宋_GB2312"/>
          <w:color w:val="000000"/>
          <w:sz w:val="28"/>
          <w:szCs w:val="28"/>
        </w:rPr>
      </w:pPr>
    </w:p>
    <w:p w14:paraId="0CA9028B">
      <w:pPr>
        <w:pStyle w:val="2"/>
        <w:rPr>
          <w:rFonts w:ascii="仿宋_GB2312" w:eastAsia="仿宋_GB2312"/>
          <w:color w:val="000000"/>
          <w:sz w:val="28"/>
          <w:szCs w:val="28"/>
        </w:rPr>
      </w:pPr>
    </w:p>
    <w:p w14:paraId="32558464">
      <w:pPr>
        <w:pStyle w:val="2"/>
        <w:rPr>
          <w:rFonts w:ascii="仿宋_GB2312" w:eastAsia="仿宋_GB2312"/>
          <w:color w:val="000000"/>
          <w:sz w:val="28"/>
          <w:szCs w:val="28"/>
        </w:rPr>
      </w:pPr>
    </w:p>
    <w:p w14:paraId="6D85B8BE">
      <w:pPr>
        <w:pStyle w:val="2"/>
        <w:rPr>
          <w:rFonts w:ascii="仿宋_GB2312" w:eastAsia="仿宋_GB2312"/>
          <w:color w:val="000000"/>
          <w:sz w:val="28"/>
          <w:szCs w:val="28"/>
        </w:rPr>
      </w:pPr>
    </w:p>
    <w:p w14:paraId="21FB4B39">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14:paraId="0FCCD5CC">
      <w:pPr>
        <w:spacing w:line="500" w:lineRule="exact"/>
        <w:rPr>
          <w:rFonts w:ascii="方正小标宋简体" w:eastAsia="方正小标宋简体"/>
          <w:color w:val="000000"/>
          <w:sz w:val="44"/>
          <w:szCs w:val="44"/>
        </w:rPr>
      </w:pPr>
    </w:p>
    <w:p w14:paraId="0B4B7E7B">
      <w:pPr>
        <w:spacing w:line="340" w:lineRule="atLeast"/>
        <w:outlineLvl w:val="0"/>
        <w:rPr>
          <w:rFonts w:ascii="黑体" w:hAnsi="宋体" w:eastAsia="黑体" w:cs="宋体"/>
          <w:b/>
          <w:color w:val="000000"/>
          <w:sz w:val="32"/>
          <w:szCs w:val="32"/>
        </w:rPr>
      </w:pPr>
      <w:bookmarkStart w:id="0" w:name="_Toc219626747"/>
      <w:bookmarkStart w:id="1" w:name="_Toc304219257"/>
      <w:bookmarkStart w:id="2" w:name="_Toc258360158"/>
      <w:bookmarkStart w:id="3" w:name="_Toc17030"/>
      <w:bookmarkStart w:id="4" w:name="_Toc261708863"/>
      <w:bookmarkStart w:id="5" w:name="_Toc258360269"/>
      <w:bookmarkStart w:id="6" w:name="_Toc258354146"/>
      <w:bookmarkStart w:id="7" w:name="_Toc337554724"/>
      <w:bookmarkStart w:id="8" w:name="_Toc15313"/>
      <w:bookmarkStart w:id="9" w:name="_Toc9548"/>
      <w:bookmarkStart w:id="10" w:name="_Toc258333636"/>
      <w:bookmarkStart w:id="11" w:name="_Toc337475854"/>
      <w:bookmarkStart w:id="12" w:name="_Toc10762"/>
      <w:bookmarkStart w:id="13" w:name="_Toc320878640"/>
      <w:bookmarkStart w:id="14" w:name="_Toc248896063"/>
    </w:p>
    <w:p w14:paraId="13EE8273">
      <w:pPr>
        <w:spacing w:line="340" w:lineRule="atLeast"/>
        <w:outlineLvl w:val="0"/>
        <w:rPr>
          <w:rFonts w:ascii="黑体" w:hAnsi="宋体" w:eastAsia="黑体" w:cs="宋体"/>
          <w:b/>
          <w:color w:val="000000"/>
          <w:sz w:val="32"/>
          <w:szCs w:val="32"/>
        </w:rPr>
      </w:pPr>
    </w:p>
    <w:p w14:paraId="635777F5">
      <w:pPr>
        <w:spacing w:line="340" w:lineRule="atLeast"/>
        <w:outlineLvl w:val="0"/>
        <w:rPr>
          <w:rFonts w:ascii="黑体" w:hAnsi="宋体" w:eastAsia="黑体" w:cs="宋体"/>
          <w:b/>
          <w:color w:val="000000"/>
          <w:sz w:val="32"/>
          <w:szCs w:val="32"/>
        </w:rPr>
      </w:pPr>
    </w:p>
    <w:p w14:paraId="0A0C51D6">
      <w:pPr>
        <w:spacing w:line="340" w:lineRule="atLeast"/>
        <w:outlineLvl w:val="0"/>
        <w:rPr>
          <w:rFonts w:ascii="黑体" w:hAnsi="宋体" w:eastAsia="黑体" w:cs="宋体"/>
          <w:b/>
          <w:color w:val="000000"/>
          <w:sz w:val="32"/>
          <w:szCs w:val="32"/>
        </w:rPr>
      </w:pPr>
    </w:p>
    <w:p w14:paraId="4839551A">
      <w:pPr>
        <w:spacing w:line="340" w:lineRule="atLeast"/>
        <w:outlineLvl w:val="0"/>
        <w:rPr>
          <w:rFonts w:ascii="黑体" w:hAnsi="宋体" w:eastAsia="黑体" w:cs="宋体"/>
          <w:b/>
          <w:color w:val="000000"/>
          <w:sz w:val="32"/>
          <w:szCs w:val="32"/>
        </w:rPr>
      </w:pPr>
    </w:p>
    <w:p w14:paraId="6BB1AE8A">
      <w:pPr>
        <w:spacing w:line="340" w:lineRule="atLeast"/>
        <w:outlineLvl w:val="0"/>
        <w:rPr>
          <w:rFonts w:ascii="黑体" w:hAnsi="宋体" w:eastAsia="黑体" w:cs="宋体"/>
          <w:b/>
          <w:color w:val="000000"/>
          <w:sz w:val="32"/>
          <w:szCs w:val="32"/>
        </w:rPr>
      </w:pPr>
    </w:p>
    <w:p w14:paraId="5E7428FE">
      <w:pPr>
        <w:pStyle w:val="2"/>
        <w:rPr>
          <w:rFonts w:ascii="黑体" w:hAnsi="宋体" w:eastAsia="黑体" w:cs="宋体"/>
          <w:b/>
          <w:color w:val="000000"/>
          <w:sz w:val="32"/>
          <w:szCs w:val="32"/>
        </w:rPr>
      </w:pPr>
    </w:p>
    <w:p w14:paraId="70B0294F">
      <w:pPr>
        <w:pStyle w:val="2"/>
        <w:rPr>
          <w:rFonts w:ascii="黑体" w:hAnsi="宋体" w:eastAsia="黑体" w:cs="宋体"/>
          <w:b/>
          <w:color w:val="000000"/>
          <w:sz w:val="32"/>
          <w:szCs w:val="32"/>
        </w:rPr>
      </w:pPr>
    </w:p>
    <w:p w14:paraId="19C133FA">
      <w:pPr>
        <w:pStyle w:val="2"/>
        <w:rPr>
          <w:rFonts w:ascii="黑体" w:hAnsi="宋体" w:eastAsia="黑体" w:cs="宋体"/>
          <w:b/>
          <w:color w:val="000000"/>
          <w:sz w:val="32"/>
          <w:szCs w:val="32"/>
        </w:rPr>
      </w:pPr>
    </w:p>
    <w:p w14:paraId="4CD23EF4">
      <w:pPr>
        <w:pStyle w:val="2"/>
        <w:rPr>
          <w:rFonts w:ascii="黑体" w:hAnsi="宋体" w:eastAsia="黑体" w:cs="宋体"/>
          <w:b/>
          <w:color w:val="000000"/>
          <w:sz w:val="32"/>
          <w:szCs w:val="32"/>
        </w:rPr>
      </w:pPr>
    </w:p>
    <w:p w14:paraId="00EAFF59">
      <w:pPr>
        <w:spacing w:line="340" w:lineRule="atLeast"/>
        <w:outlineLvl w:val="0"/>
        <w:rPr>
          <w:rFonts w:ascii="黑体" w:hAnsi="宋体" w:eastAsia="黑体" w:cs="宋体"/>
          <w:b/>
          <w:color w:val="000000"/>
          <w:sz w:val="32"/>
          <w:szCs w:val="32"/>
        </w:rPr>
      </w:pPr>
    </w:p>
    <w:p w14:paraId="48B479C5">
      <w:pPr>
        <w:spacing w:line="340" w:lineRule="atLeast"/>
        <w:outlineLvl w:val="0"/>
        <w:rPr>
          <w:rFonts w:ascii="黑体" w:hAnsi="宋体" w:eastAsia="黑体" w:cs="宋体"/>
          <w:b/>
          <w:color w:val="000000"/>
          <w:sz w:val="32"/>
          <w:szCs w:val="32"/>
        </w:rPr>
      </w:pPr>
    </w:p>
    <w:p w14:paraId="792145C6">
      <w:pPr>
        <w:spacing w:line="340" w:lineRule="atLeast"/>
        <w:outlineLvl w:val="0"/>
        <w:rPr>
          <w:rFonts w:ascii="黑体" w:hAnsi="宋体" w:eastAsia="黑体" w:cs="宋体"/>
          <w:b/>
          <w:color w:val="000000"/>
          <w:sz w:val="32"/>
          <w:szCs w:val="32"/>
        </w:rPr>
      </w:pPr>
    </w:p>
    <w:p w14:paraId="28B5DEBF">
      <w:pPr>
        <w:spacing w:line="340" w:lineRule="atLeast"/>
        <w:outlineLvl w:val="0"/>
        <w:rPr>
          <w:rFonts w:ascii="黑体" w:hAnsi="宋体" w:eastAsia="黑体" w:cs="宋体"/>
          <w:b/>
          <w:color w:val="000000"/>
          <w:sz w:val="32"/>
          <w:szCs w:val="32"/>
        </w:rPr>
      </w:pPr>
    </w:p>
    <w:p w14:paraId="38107E48">
      <w:pPr>
        <w:spacing w:line="340" w:lineRule="atLeast"/>
        <w:outlineLvl w:val="0"/>
        <w:rPr>
          <w:rFonts w:ascii="黑体" w:hAnsi="宋体" w:eastAsia="黑体" w:cs="宋体"/>
          <w:b/>
          <w:color w:val="000000"/>
          <w:sz w:val="32"/>
          <w:szCs w:val="32"/>
        </w:rPr>
      </w:pPr>
    </w:p>
    <w:p w14:paraId="0BA774AB">
      <w:pPr>
        <w:spacing w:line="340" w:lineRule="atLeast"/>
        <w:outlineLvl w:val="0"/>
        <w:rPr>
          <w:rFonts w:ascii="黑体" w:hAnsi="宋体" w:eastAsia="黑体" w:cs="宋体"/>
          <w:b/>
          <w:color w:val="000000"/>
          <w:sz w:val="32"/>
          <w:szCs w:val="32"/>
        </w:rPr>
      </w:pPr>
    </w:p>
    <w:p w14:paraId="16D98BCE">
      <w:pPr>
        <w:spacing w:line="340" w:lineRule="atLeast"/>
        <w:outlineLvl w:val="0"/>
        <w:rPr>
          <w:rFonts w:ascii="黑体" w:hAnsi="宋体" w:eastAsia="黑体" w:cs="宋体"/>
          <w:b/>
          <w:color w:val="000000"/>
          <w:sz w:val="32"/>
          <w:szCs w:val="32"/>
        </w:rPr>
      </w:pPr>
    </w:p>
    <w:p w14:paraId="2C8E8DD2">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05D2A978">
      <w:pPr>
        <w:spacing w:line="480" w:lineRule="exact"/>
        <w:jc w:val="both"/>
        <w:rPr>
          <w:rFonts w:ascii="方正小标宋简体" w:eastAsia="方正小标宋简体"/>
          <w:color w:val="000000"/>
          <w:sz w:val="44"/>
          <w:szCs w:val="44"/>
        </w:rPr>
      </w:pPr>
    </w:p>
    <w:p w14:paraId="4166B67D">
      <w:pPr>
        <w:spacing w:line="480" w:lineRule="exact"/>
        <w:jc w:val="center"/>
        <w:rPr>
          <w:rFonts w:ascii="方正小标宋简体" w:eastAsia="方正小标宋简体"/>
          <w:color w:val="000000"/>
          <w:sz w:val="44"/>
          <w:szCs w:val="44"/>
        </w:rPr>
      </w:pPr>
    </w:p>
    <w:p w14:paraId="60A71B85">
      <w:pPr>
        <w:spacing w:line="480" w:lineRule="exact"/>
        <w:jc w:val="center"/>
        <w:rPr>
          <w:rFonts w:ascii="方正小标宋简体" w:eastAsia="方正小标宋简体"/>
          <w:color w:val="000000"/>
          <w:sz w:val="44"/>
          <w:szCs w:val="44"/>
        </w:rPr>
      </w:pPr>
    </w:p>
    <w:p w14:paraId="0CCAC763">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14:paraId="713779D0">
      <w:pPr>
        <w:pStyle w:val="2"/>
        <w:rPr>
          <w:rFonts w:ascii="方正小标宋简体" w:eastAsia="方正小标宋简体"/>
          <w:color w:val="000000"/>
          <w:sz w:val="44"/>
          <w:szCs w:val="44"/>
        </w:rPr>
      </w:pPr>
    </w:p>
    <w:p w14:paraId="29EEE8D6">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14:paraId="6363DB26">
      <w:pPr>
        <w:pStyle w:val="2"/>
        <w:rPr>
          <w:rFonts w:ascii="黑体" w:eastAsia="黑体"/>
          <w:color w:val="000000"/>
          <w:sz w:val="32"/>
          <w:szCs w:val="32"/>
        </w:rPr>
      </w:pPr>
    </w:p>
    <w:tbl>
      <w:tblPr>
        <w:tblStyle w:val="10"/>
        <w:tblW w:w="89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965"/>
        <w:gridCol w:w="2340"/>
        <w:gridCol w:w="1365"/>
        <w:gridCol w:w="630"/>
        <w:gridCol w:w="840"/>
        <w:gridCol w:w="1140"/>
      </w:tblGrid>
      <w:tr w14:paraId="4C855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4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6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C5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6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F41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B461F">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生产厂家或品牌</w:t>
            </w:r>
          </w:p>
        </w:tc>
      </w:tr>
      <w:tr w14:paraId="3BC7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561A">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2DB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2D8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DF2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A945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491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240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76B39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D476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4668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481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0F3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717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3D5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38D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66A9F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3493">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665C">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724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52E4">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587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C50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B4F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271E9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3CB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8B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E251">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E11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B85E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A77E">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3ED2">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r w14:paraId="119E7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9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FEE2B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单价合计总价：</w:t>
            </w:r>
          </w:p>
        </w:tc>
      </w:tr>
    </w:tbl>
    <w:p w14:paraId="272D8753">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14:paraId="78F0A7DB">
      <w:pPr>
        <w:pStyle w:val="2"/>
        <w:rPr>
          <w:rFonts w:ascii="黑体" w:eastAsia="黑体"/>
          <w:color w:val="000000"/>
          <w:sz w:val="32"/>
          <w:szCs w:val="32"/>
        </w:rPr>
      </w:pPr>
    </w:p>
    <w:p w14:paraId="449ADA5E">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响应函</w:t>
      </w:r>
    </w:p>
    <w:p w14:paraId="7007BE1C">
      <w:pPr>
        <w:spacing w:line="580" w:lineRule="exact"/>
        <w:rPr>
          <w:rFonts w:ascii="仿宋_GB2312" w:eastAsia="仿宋_GB2312"/>
          <w:color w:val="000000"/>
          <w:sz w:val="30"/>
          <w:szCs w:val="30"/>
          <w:u w:val="single"/>
        </w:rPr>
      </w:pPr>
    </w:p>
    <w:p w14:paraId="4AFCC726">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14:paraId="37BA5E92">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采购</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采购</w:t>
      </w:r>
      <w:r>
        <w:rPr>
          <w:rFonts w:hint="eastAsia" w:ascii="仿宋_GB2312" w:eastAsia="仿宋_GB2312"/>
          <w:sz w:val="30"/>
          <w:szCs w:val="30"/>
        </w:rPr>
        <w:t>文件规定的供货单位的全部责任和义务。</w:t>
      </w:r>
    </w:p>
    <w:p w14:paraId="43C01059">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14:paraId="460384B8">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采购</w:t>
      </w:r>
      <w:r>
        <w:rPr>
          <w:rFonts w:hint="eastAsia" w:ascii="仿宋_GB2312" w:hAnsi="宋体" w:eastAsia="仿宋_GB2312"/>
          <w:sz w:val="30"/>
          <w:szCs w:val="30"/>
        </w:rPr>
        <w:t>文件，完全理解并同意放弃对这方面有不明及误解的权利。</w:t>
      </w:r>
    </w:p>
    <w:p w14:paraId="00D37ECD">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文件条款及规定时间、地点提供保质保量合格的产品及服务。</w:t>
      </w:r>
    </w:p>
    <w:p w14:paraId="49124B79">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w:t>
      </w:r>
      <w:r>
        <w:rPr>
          <w:rFonts w:hint="eastAsia" w:ascii="仿宋_GB2312" w:hAnsi="宋体" w:eastAsia="仿宋_GB2312"/>
          <w:color w:val="000000"/>
          <w:sz w:val="30"/>
          <w:szCs w:val="30"/>
          <w:lang w:eastAsia="zh-CN"/>
        </w:rPr>
        <w:t>于</w:t>
      </w:r>
      <w:r>
        <w:rPr>
          <w:rFonts w:hint="eastAsia" w:ascii="仿宋_GB2312" w:hAnsi="宋体" w:eastAsia="仿宋_GB2312"/>
          <w:color w:val="000000"/>
          <w:sz w:val="30"/>
          <w:szCs w:val="30"/>
        </w:rPr>
        <w:t>采购响应准备直至签订合同协议前后所发生的一切费用。</w:t>
      </w:r>
    </w:p>
    <w:p w14:paraId="5106B8A7">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采购</w:t>
      </w:r>
      <w:r>
        <w:rPr>
          <w:rFonts w:hint="eastAsia" w:ascii="仿宋_GB2312" w:hAnsi="宋体" w:eastAsia="仿宋_GB2312"/>
          <w:color w:val="000000"/>
          <w:sz w:val="30"/>
          <w:szCs w:val="30"/>
        </w:rPr>
        <w:t>的其它任何资料。</w:t>
      </w:r>
    </w:p>
    <w:p w14:paraId="7BC9AB5D">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14:paraId="3B2A9BE4">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14:paraId="782181B6">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14:paraId="6BEDE76E">
      <w:pPr>
        <w:spacing w:line="580" w:lineRule="exact"/>
        <w:ind w:firstLine="600" w:firstLineChars="200"/>
        <w:rPr>
          <w:rFonts w:ascii="仿宋_GB2312" w:eastAsia="仿宋_GB2312"/>
          <w:color w:val="000000"/>
          <w:sz w:val="30"/>
          <w:szCs w:val="30"/>
          <w:u w:val="single"/>
        </w:rPr>
      </w:pPr>
    </w:p>
    <w:p w14:paraId="07C49BB7">
      <w:pPr>
        <w:spacing w:line="440" w:lineRule="exact"/>
        <w:outlineLvl w:val="0"/>
        <w:rPr>
          <w:rFonts w:ascii="黑体" w:eastAsia="黑体"/>
          <w:color w:val="000000"/>
          <w:sz w:val="32"/>
          <w:szCs w:val="32"/>
        </w:rPr>
      </w:pPr>
    </w:p>
    <w:p w14:paraId="0A41C8D1">
      <w:pPr>
        <w:spacing w:line="440" w:lineRule="exact"/>
        <w:outlineLvl w:val="0"/>
        <w:rPr>
          <w:rFonts w:ascii="黑体" w:eastAsia="黑体"/>
          <w:color w:val="000000"/>
          <w:sz w:val="32"/>
          <w:szCs w:val="32"/>
        </w:rPr>
      </w:pPr>
    </w:p>
    <w:p w14:paraId="300A9B4C">
      <w:pPr>
        <w:pStyle w:val="2"/>
        <w:rPr>
          <w:rFonts w:ascii="黑体" w:eastAsia="黑体"/>
          <w:color w:val="000000"/>
          <w:sz w:val="32"/>
          <w:szCs w:val="32"/>
        </w:rPr>
      </w:pPr>
    </w:p>
    <w:p w14:paraId="7CA673A9">
      <w:pPr>
        <w:pStyle w:val="2"/>
        <w:rPr>
          <w:rFonts w:ascii="黑体" w:eastAsia="黑体"/>
          <w:color w:val="000000"/>
          <w:sz w:val="32"/>
          <w:szCs w:val="32"/>
        </w:rPr>
      </w:pPr>
    </w:p>
    <w:p w14:paraId="2829241F">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14:paraId="6412E8AB">
      <w:pPr>
        <w:spacing w:line="500" w:lineRule="exact"/>
        <w:jc w:val="center"/>
        <w:rPr>
          <w:rFonts w:ascii="方正小标宋简体" w:hAnsi="宋体" w:eastAsia="方正小标宋简体"/>
          <w:color w:val="000000"/>
          <w:sz w:val="44"/>
          <w:szCs w:val="44"/>
        </w:rPr>
      </w:pPr>
    </w:p>
    <w:p w14:paraId="799E358C">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14:paraId="3E9F8CD6">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14:paraId="6E0D63AF">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竞争性采购</w:t>
      </w:r>
      <w:r>
        <w:rPr>
          <w:rFonts w:hint="eastAsia" w:ascii="仿宋_GB2312" w:hAnsi="宋体" w:eastAsia="仿宋_GB2312"/>
          <w:color w:val="000000"/>
          <w:sz w:val="30"/>
          <w:szCs w:val="30"/>
        </w:rPr>
        <w:t>活动。</w:t>
      </w:r>
    </w:p>
    <w:p w14:paraId="344EBA25">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14:paraId="0345BD58">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14:paraId="32076304">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14:paraId="23883A94">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14:paraId="75930C65">
      <w:pPr>
        <w:spacing w:line="520" w:lineRule="exact"/>
        <w:ind w:left="420"/>
        <w:rPr>
          <w:rFonts w:ascii="仿宋_GB2312" w:hAnsi="宋体" w:eastAsia="仿宋_GB2312"/>
          <w:color w:val="000000"/>
          <w:sz w:val="30"/>
          <w:szCs w:val="30"/>
        </w:rPr>
      </w:pPr>
    </w:p>
    <w:p w14:paraId="619F718A">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14:paraId="68C48D32">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14:paraId="5729C9C3">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14:paraId="562868F4">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14:paraId="4CA69E44">
                      <w:pPr>
                        <w:ind w:firstLine="1050" w:firstLineChars="500"/>
                      </w:pPr>
                    </w:p>
                    <w:p w14:paraId="1F5B3C7C">
                      <w:pPr>
                        <w:jc w:val="center"/>
                      </w:pPr>
                      <w:r>
                        <w:rPr>
                          <w:rFonts w:hint="eastAsia"/>
                        </w:rPr>
                        <w:t>法人代表</w:t>
                      </w:r>
                    </w:p>
                    <w:p w14:paraId="78DC1A1F">
                      <w:pPr>
                        <w:jc w:val="center"/>
                      </w:pPr>
                      <w:r>
                        <w:rPr>
                          <w:rFonts w:hint="eastAsia"/>
                        </w:rPr>
                        <w:t>身份证复印件背面</w:t>
                      </w:r>
                    </w:p>
                    <w:p w14:paraId="477D0835">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14:paraId="6FD3546A">
                      <w:pPr>
                        <w:jc w:val="center"/>
                      </w:pPr>
                    </w:p>
                    <w:p w14:paraId="66B92291">
                      <w:pPr>
                        <w:jc w:val="center"/>
                      </w:pPr>
                      <w:r>
                        <w:rPr>
                          <w:rFonts w:hint="eastAsia"/>
                        </w:rPr>
                        <w:t>法人代表</w:t>
                      </w:r>
                    </w:p>
                    <w:p w14:paraId="53EE766E">
                      <w:pPr>
                        <w:jc w:val="center"/>
                      </w:pPr>
                      <w:r>
                        <w:rPr>
                          <w:rFonts w:hint="eastAsia"/>
                        </w:rPr>
                        <w:t>身份证复印件正面</w:t>
                      </w:r>
                    </w:p>
                    <w:p w14:paraId="47644F95">
                      <w:pPr>
                        <w:jc w:val="center"/>
                      </w:pPr>
                      <w:r>
                        <w:rPr>
                          <w:rFonts w:hint="eastAsia"/>
                        </w:rPr>
                        <w:t>粘贴此处</w:t>
                      </w:r>
                    </w:p>
                  </w:txbxContent>
                </v:textbox>
              </v:rect>
            </w:pict>
          </mc:Fallback>
        </mc:AlternateContent>
      </w:r>
    </w:p>
    <w:p w14:paraId="3987D900">
      <w:pPr>
        <w:rPr>
          <w:rFonts w:ascii="仿宋_GB2312" w:hAnsi="宋体" w:eastAsia="仿宋_GB2312"/>
          <w:color w:val="000000"/>
          <w:sz w:val="32"/>
          <w:szCs w:val="32"/>
        </w:rPr>
      </w:pPr>
    </w:p>
    <w:p w14:paraId="3B903F91">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14:paraId="11B41C87">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14:paraId="3109F190">
                      <w:pPr>
                        <w:jc w:val="center"/>
                      </w:pPr>
                    </w:p>
                    <w:p w14:paraId="3BB6F17D">
                      <w:pPr>
                        <w:ind w:firstLine="1470" w:firstLineChars="700"/>
                      </w:pPr>
                      <w:r>
                        <w:rPr>
                          <w:rFonts w:hint="eastAsia"/>
                        </w:rPr>
                        <w:t>被授权人</w:t>
                      </w:r>
                    </w:p>
                    <w:p w14:paraId="3EC8842A">
                      <w:pPr>
                        <w:jc w:val="center"/>
                      </w:pPr>
                      <w:r>
                        <w:rPr>
                          <w:rFonts w:hint="eastAsia"/>
                        </w:rPr>
                        <w:t>身份证复印件正面</w:t>
                      </w:r>
                    </w:p>
                    <w:p w14:paraId="482451A8">
                      <w:pPr>
                        <w:jc w:val="center"/>
                      </w:pPr>
                      <w:r>
                        <w:rPr>
                          <w:rFonts w:hint="eastAsia"/>
                        </w:rPr>
                        <w:t>粘贴此处</w:t>
                      </w:r>
                    </w:p>
                  </w:txbxContent>
                </v:textbox>
              </v:rect>
            </w:pict>
          </mc:Fallback>
        </mc:AlternateContent>
      </w:r>
    </w:p>
    <w:p w14:paraId="337A95F6">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14:paraId="613D97F6">
                      <w:pPr>
                        <w:jc w:val="center"/>
                      </w:pPr>
                    </w:p>
                    <w:p w14:paraId="72E00CFD">
                      <w:pPr>
                        <w:ind w:firstLine="1470" w:firstLineChars="700"/>
                      </w:pPr>
                      <w:r>
                        <w:rPr>
                          <w:rFonts w:hint="eastAsia"/>
                        </w:rPr>
                        <w:t>被授权人</w:t>
                      </w:r>
                    </w:p>
                    <w:p w14:paraId="39D9BEC0">
                      <w:pPr>
                        <w:jc w:val="center"/>
                      </w:pPr>
                      <w:r>
                        <w:rPr>
                          <w:rFonts w:hint="eastAsia"/>
                        </w:rPr>
                        <w:t>身份证复印件正面</w:t>
                      </w:r>
                    </w:p>
                    <w:p w14:paraId="049FC72D">
                      <w:pPr>
                        <w:jc w:val="center"/>
                      </w:pPr>
                      <w:r>
                        <w:rPr>
                          <w:rFonts w:hint="eastAsia"/>
                        </w:rPr>
                        <w:t>粘贴此处</w:t>
                      </w:r>
                    </w:p>
                  </w:txbxContent>
                </v:textbox>
              </v:rect>
            </w:pict>
          </mc:Fallback>
        </mc:AlternateContent>
      </w:r>
    </w:p>
    <w:p w14:paraId="5EDD9B8D">
      <w:pPr>
        <w:jc w:val="right"/>
        <w:rPr>
          <w:rFonts w:ascii="仿宋_GB2312" w:hAnsi="宋体" w:eastAsia="仿宋_GB2312"/>
          <w:color w:val="000000"/>
          <w:sz w:val="32"/>
          <w:szCs w:val="32"/>
        </w:rPr>
      </w:pPr>
    </w:p>
    <w:p w14:paraId="6C876BF0">
      <w:pPr>
        <w:wordWrap w:val="0"/>
        <w:jc w:val="right"/>
        <w:rPr>
          <w:rFonts w:ascii="仿宋_GB2312" w:hAnsi="宋体" w:eastAsia="仿宋_GB2312"/>
          <w:color w:val="000000"/>
          <w:sz w:val="32"/>
          <w:szCs w:val="32"/>
          <w:u w:val="single"/>
        </w:rPr>
      </w:pPr>
    </w:p>
    <w:p w14:paraId="66E60C5B">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14:paraId="68B5FEA4">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14:paraId="16975198">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14:paraId="0D3DBCB1">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8103828">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活动中，我公司保证做到：</w:t>
      </w:r>
    </w:p>
    <w:p w14:paraId="6CF12543">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w:t>
      </w:r>
    </w:p>
    <w:p w14:paraId="7BC8F8EC">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50B13A9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的工作人员无条件接受院方及法律的处置：</w:t>
      </w:r>
    </w:p>
    <w:p w14:paraId="0A181CCD">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⑴供货单位代表未出席响应会或评审时被三次提名而供货单位无代表</w:t>
      </w:r>
      <w:r>
        <w:rPr>
          <w:rFonts w:hint="eastAsia" w:ascii="仿宋_GB2312" w:hAnsi="宋体" w:eastAsia="仿宋_GB2312"/>
          <w:color w:val="000000"/>
          <w:sz w:val="32"/>
          <w:szCs w:val="32"/>
        </w:rPr>
        <w:t>应答的（自动弃权）；</w:t>
      </w:r>
    </w:p>
    <w:p w14:paraId="2D7FE9E5">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14:paraId="2CE4B2A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14:paraId="53BF7ED6">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报价</w:t>
      </w:r>
      <w:r>
        <w:rPr>
          <w:rFonts w:hint="eastAsia" w:ascii="仿宋_GB2312" w:hAnsi="宋体" w:eastAsia="仿宋_GB2312"/>
          <w:color w:val="000000"/>
          <w:sz w:val="32"/>
          <w:szCs w:val="32"/>
        </w:rPr>
        <w:t>低于实际成本价的；</w:t>
      </w:r>
    </w:p>
    <w:p w14:paraId="3A9EE5E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14:paraId="443C8A2B">
      <w:pPr>
        <w:jc w:val="left"/>
        <w:rPr>
          <w:rFonts w:ascii="仿宋_GB2312" w:hAnsi="宋体" w:eastAsia="仿宋_GB2312"/>
          <w:color w:val="000000"/>
          <w:sz w:val="32"/>
          <w:szCs w:val="32"/>
        </w:rPr>
      </w:pPr>
    </w:p>
    <w:p w14:paraId="4C07789C">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14:paraId="7750D600">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05F485D8">
      <w:pPr>
        <w:ind w:firstLine="4960" w:firstLineChars="1550"/>
        <w:jc w:val="left"/>
        <w:rPr>
          <w:rFonts w:ascii="仿宋_GB2312" w:hAnsi="宋体" w:eastAsia="仿宋_GB2312"/>
          <w:color w:val="000000"/>
          <w:sz w:val="32"/>
          <w:szCs w:val="32"/>
        </w:rPr>
      </w:pPr>
    </w:p>
    <w:p w14:paraId="495F543F">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14:paraId="2DB9CF9A">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14:paraId="1C046DAD">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14:paraId="6BA916FB">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采购</w:t>
      </w:r>
      <w:r>
        <w:rPr>
          <w:rFonts w:hint="eastAsia" w:ascii="仿宋_GB2312" w:hAnsi="宋体" w:eastAsia="仿宋_GB2312"/>
          <w:color w:val="000000"/>
          <w:sz w:val="32"/>
          <w:szCs w:val="32"/>
        </w:rPr>
        <w:t>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14:paraId="7A3BB7CE">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14:paraId="5EA9FACF">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14:paraId="221D0603">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14:paraId="5D4B36DB">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14:paraId="78EB634A">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14:paraId="71921801">
      <w:pPr>
        <w:pStyle w:val="16"/>
      </w:pPr>
    </w:p>
    <w:p w14:paraId="34C03779">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14:paraId="5FF91551">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14:paraId="118F1480">
      <w:pPr>
        <w:ind w:firstLine="4960" w:firstLineChars="1550"/>
        <w:jc w:val="left"/>
        <w:rPr>
          <w:rFonts w:ascii="仿宋_GB2312" w:hAnsi="宋体" w:eastAsia="仿宋_GB2312"/>
          <w:color w:val="000000"/>
          <w:sz w:val="32"/>
          <w:szCs w:val="32"/>
        </w:rPr>
      </w:pPr>
    </w:p>
    <w:p w14:paraId="517334E0">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14:paraId="4B79FD17">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6109">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0B0DFAC">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11414">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072C34"/>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640C24"/>
    <w:rsid w:val="08B25A56"/>
    <w:rsid w:val="091E4C98"/>
    <w:rsid w:val="0970184A"/>
    <w:rsid w:val="09891DDE"/>
    <w:rsid w:val="09984B6B"/>
    <w:rsid w:val="09E9128C"/>
    <w:rsid w:val="0A1C52E7"/>
    <w:rsid w:val="0A321C94"/>
    <w:rsid w:val="0A701FFB"/>
    <w:rsid w:val="0B9D1095"/>
    <w:rsid w:val="0BD8254C"/>
    <w:rsid w:val="0CB07185"/>
    <w:rsid w:val="0CE95F36"/>
    <w:rsid w:val="0CFB4C25"/>
    <w:rsid w:val="0D456FB4"/>
    <w:rsid w:val="0D9E4273"/>
    <w:rsid w:val="0DF70796"/>
    <w:rsid w:val="0E5B26BC"/>
    <w:rsid w:val="0E9016D0"/>
    <w:rsid w:val="0E93621F"/>
    <w:rsid w:val="0F54445A"/>
    <w:rsid w:val="0FDD12BC"/>
    <w:rsid w:val="10613C9B"/>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BF9221C"/>
    <w:rsid w:val="1C900C49"/>
    <w:rsid w:val="1D5D013B"/>
    <w:rsid w:val="1D995826"/>
    <w:rsid w:val="1E4C6245"/>
    <w:rsid w:val="1F1D4095"/>
    <w:rsid w:val="1FAD5926"/>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B964CE9"/>
    <w:rsid w:val="2CC10CAE"/>
    <w:rsid w:val="2DBE1BD6"/>
    <w:rsid w:val="2DD96E57"/>
    <w:rsid w:val="2EA25753"/>
    <w:rsid w:val="2ED21247"/>
    <w:rsid w:val="2F632DBF"/>
    <w:rsid w:val="30217C48"/>
    <w:rsid w:val="311B0235"/>
    <w:rsid w:val="31384F13"/>
    <w:rsid w:val="31496FAA"/>
    <w:rsid w:val="31827FC3"/>
    <w:rsid w:val="32367AE2"/>
    <w:rsid w:val="33567AA4"/>
    <w:rsid w:val="33F956F6"/>
    <w:rsid w:val="33FD14C3"/>
    <w:rsid w:val="351849C1"/>
    <w:rsid w:val="35235DD9"/>
    <w:rsid w:val="355D343E"/>
    <w:rsid w:val="35803DCD"/>
    <w:rsid w:val="358D0D69"/>
    <w:rsid w:val="359022EB"/>
    <w:rsid w:val="384A7AD5"/>
    <w:rsid w:val="39C668D9"/>
    <w:rsid w:val="39CF66B5"/>
    <w:rsid w:val="3A3A4AA9"/>
    <w:rsid w:val="3AD243FA"/>
    <w:rsid w:val="3B1111E4"/>
    <w:rsid w:val="3B2A4846"/>
    <w:rsid w:val="3B485964"/>
    <w:rsid w:val="3B5373B6"/>
    <w:rsid w:val="3B677688"/>
    <w:rsid w:val="3C8F1C55"/>
    <w:rsid w:val="3CCF593D"/>
    <w:rsid w:val="3DA0606C"/>
    <w:rsid w:val="3DEC493C"/>
    <w:rsid w:val="3E321BBC"/>
    <w:rsid w:val="3E9E3004"/>
    <w:rsid w:val="3EC01209"/>
    <w:rsid w:val="3EDC78BB"/>
    <w:rsid w:val="3EEB7664"/>
    <w:rsid w:val="406D02E5"/>
    <w:rsid w:val="435D287E"/>
    <w:rsid w:val="44504B88"/>
    <w:rsid w:val="44B67130"/>
    <w:rsid w:val="44EC6B68"/>
    <w:rsid w:val="456841B6"/>
    <w:rsid w:val="457B6881"/>
    <w:rsid w:val="4656733B"/>
    <w:rsid w:val="46710830"/>
    <w:rsid w:val="46BB2C0A"/>
    <w:rsid w:val="473D42F3"/>
    <w:rsid w:val="47552A75"/>
    <w:rsid w:val="486D7AF7"/>
    <w:rsid w:val="493C56B1"/>
    <w:rsid w:val="494804BB"/>
    <w:rsid w:val="495A2A50"/>
    <w:rsid w:val="4A2A20B9"/>
    <w:rsid w:val="4A606796"/>
    <w:rsid w:val="4A661B7E"/>
    <w:rsid w:val="4B4638AD"/>
    <w:rsid w:val="4B70660F"/>
    <w:rsid w:val="4B7C13C2"/>
    <w:rsid w:val="4B9C1C97"/>
    <w:rsid w:val="4BC500AA"/>
    <w:rsid w:val="4C1C5AD5"/>
    <w:rsid w:val="4E412735"/>
    <w:rsid w:val="4FCE5CD6"/>
    <w:rsid w:val="4FF857B7"/>
    <w:rsid w:val="503F3FE4"/>
    <w:rsid w:val="51412A8B"/>
    <w:rsid w:val="514F77D3"/>
    <w:rsid w:val="520B0E53"/>
    <w:rsid w:val="533D08A8"/>
    <w:rsid w:val="53501B3C"/>
    <w:rsid w:val="53C2558E"/>
    <w:rsid w:val="53EC32EF"/>
    <w:rsid w:val="550B217C"/>
    <w:rsid w:val="556969FF"/>
    <w:rsid w:val="55803735"/>
    <w:rsid w:val="563E288F"/>
    <w:rsid w:val="563F1F11"/>
    <w:rsid w:val="57162389"/>
    <w:rsid w:val="57575861"/>
    <w:rsid w:val="5AD50E25"/>
    <w:rsid w:val="5B736C6D"/>
    <w:rsid w:val="5C0B1608"/>
    <w:rsid w:val="5CEA2A63"/>
    <w:rsid w:val="5D327E39"/>
    <w:rsid w:val="5D4D3632"/>
    <w:rsid w:val="5E33323B"/>
    <w:rsid w:val="5ED90E8F"/>
    <w:rsid w:val="60194FC5"/>
    <w:rsid w:val="60247155"/>
    <w:rsid w:val="603040BB"/>
    <w:rsid w:val="60811272"/>
    <w:rsid w:val="60D4713E"/>
    <w:rsid w:val="615523A0"/>
    <w:rsid w:val="617A4806"/>
    <w:rsid w:val="61A05A1B"/>
    <w:rsid w:val="625B1732"/>
    <w:rsid w:val="62816859"/>
    <w:rsid w:val="649D2897"/>
    <w:rsid w:val="64BF3E0B"/>
    <w:rsid w:val="64E26821"/>
    <w:rsid w:val="650A5D90"/>
    <w:rsid w:val="65207F71"/>
    <w:rsid w:val="65F33CC9"/>
    <w:rsid w:val="66016CC0"/>
    <w:rsid w:val="67C71CC5"/>
    <w:rsid w:val="695B01DF"/>
    <w:rsid w:val="695C7637"/>
    <w:rsid w:val="69B63885"/>
    <w:rsid w:val="6A3805EE"/>
    <w:rsid w:val="6A67750E"/>
    <w:rsid w:val="6A7B6F04"/>
    <w:rsid w:val="6BDA23AB"/>
    <w:rsid w:val="6BF3161E"/>
    <w:rsid w:val="6CD8518D"/>
    <w:rsid w:val="6CEF1588"/>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934703"/>
    <w:rsid w:val="78BC0632"/>
    <w:rsid w:val="78BE0AF1"/>
    <w:rsid w:val="792701E6"/>
    <w:rsid w:val="798E357B"/>
    <w:rsid w:val="79C22F5F"/>
    <w:rsid w:val="79D27142"/>
    <w:rsid w:val="7A8647EE"/>
    <w:rsid w:val="7AFC68A2"/>
    <w:rsid w:val="7B1570FD"/>
    <w:rsid w:val="7B655EDF"/>
    <w:rsid w:val="7BC97F92"/>
    <w:rsid w:val="7C6846EC"/>
    <w:rsid w:val="7CF966CC"/>
    <w:rsid w:val="7D0B50F4"/>
    <w:rsid w:val="7D814369"/>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 w:type="paragraph" w:customStyle="1" w:styleId="28">
    <w:name w:val="Default"/>
    <w:qFormat/>
    <w:uiPriority w:val="99"/>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No Spacing1"/>
    <w:basedOn w:val="1"/>
    <w:qFormat/>
    <w:uiPriority w:val="0"/>
    <w:pPr>
      <w:spacing w:line="400" w:lineRule="exact"/>
    </w:pPr>
    <w:rPr>
      <w:sz w:val="24"/>
    </w:rPr>
  </w:style>
  <w:style w:type="character" w:customStyle="1" w:styleId="30">
    <w:name w:val="font31"/>
    <w:basedOn w:val="12"/>
    <w:qFormat/>
    <w:uiPriority w:val="0"/>
    <w:rPr>
      <w:rFonts w:hint="eastAsia" w:ascii="宋体" w:hAnsi="宋体" w:eastAsia="宋体" w:cs="宋体"/>
      <w:color w:val="000000"/>
      <w:sz w:val="20"/>
      <w:szCs w:val="20"/>
      <w:u w:val="none"/>
    </w:rPr>
  </w:style>
  <w:style w:type="character" w:customStyle="1" w:styleId="31">
    <w:name w:val="font5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163</Words>
  <Characters>171</Characters>
  <Lines>55</Lines>
  <Paragraphs>15</Paragraphs>
  <TotalTime>33</TotalTime>
  <ScaleCrop>false</ScaleCrop>
  <LinksUpToDate>false</LinksUpToDate>
  <CharactersWithSpaces>194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财务部</cp:lastModifiedBy>
  <cp:lastPrinted>2024-12-06T08:02:00Z</cp:lastPrinted>
  <dcterms:modified xsi:type="dcterms:W3CDTF">2024-12-12T02:01:39Z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521516B523C049FB8D52C3160B96CE31_13</vt:lpwstr>
  </property>
</Properties>
</file>