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3.0T磁共振维修项目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2024年12月11日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3.0磁共振维修项目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3.0T磁共振维修项目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1"/>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我院3.0T磁共振（西门子 MAGNETOM Spectra序列号156046）头部线圈连接</w:t>
      </w:r>
      <w:bookmarkStart w:id="15" w:name="_GoBack"/>
      <w:bookmarkEnd w:id="15"/>
      <w:r>
        <w:rPr>
          <w:rFonts w:hint="eastAsia" w:ascii="仿宋_GB2312" w:eastAsia="仿宋_GB2312" w:hAnsiTheme="minorHAnsi" w:cstheme="minorBidi"/>
          <w:kern w:val="2"/>
          <w:sz w:val="32"/>
          <w:szCs w:val="32"/>
          <w:lang w:val="en-US" w:eastAsia="zh-CN" w:bidi="ar-SA"/>
        </w:rPr>
        <w:t>设备无反应，造成设备无法进行头颈部磁共振检查，需进行维修，使其能够正常使用。</w:t>
      </w:r>
    </w:p>
    <w:p w14:paraId="6FE72F9A">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76B919F6">
      <w:pPr>
        <w:pStyle w:val="15"/>
        <w:rPr>
          <w:rFonts w:hint="default" w:ascii="仿宋_GB2312" w:eastAsia="仿宋_GB2312"/>
          <w:b/>
          <w:sz w:val="32"/>
          <w:szCs w:val="32"/>
        </w:rPr>
      </w:pPr>
    </w:p>
    <w:p w14:paraId="782C67B6">
      <w:pPr>
        <w:pStyle w:val="15"/>
        <w:rPr>
          <w:rFonts w:hint="default" w:ascii="仿宋_GB2312" w:eastAsia="仿宋_GB2312"/>
          <w:b/>
          <w:sz w:val="32"/>
          <w:szCs w:val="32"/>
        </w:rPr>
      </w:pPr>
    </w:p>
    <w:p w14:paraId="3A6A4386">
      <w:pPr>
        <w:pStyle w:val="15"/>
        <w:rPr>
          <w:rFonts w:hint="default" w:ascii="仿宋_GB2312" w:eastAsia="仿宋_GB2312"/>
          <w:b/>
          <w:sz w:val="32"/>
          <w:szCs w:val="32"/>
        </w:rPr>
      </w:pPr>
    </w:p>
    <w:p w14:paraId="4123676C">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525E6AD8">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15"/>
              <w:numPr>
                <w:ilvl w:val="0"/>
                <w:numId w:val="7"/>
              </w:numPr>
              <w:rPr>
                <w:rFonts w:hint="eastAsia"/>
                <w:lang w:val="en-US" w:eastAsia="zh-CN"/>
              </w:rPr>
            </w:pPr>
            <w:r>
              <w:rPr>
                <w:rFonts w:hint="eastAsia"/>
                <w:lang w:val="en-US" w:eastAsia="zh-CN"/>
              </w:rPr>
              <w:t>根据维修人员资质，是否受过专业培训，是否为原厂维修等方面在0-10分范围内打分</w:t>
            </w:r>
          </w:p>
          <w:p w14:paraId="56F2AFEC">
            <w:pPr>
              <w:pStyle w:val="15"/>
              <w:numPr>
                <w:ilvl w:val="0"/>
                <w:numId w:val="7"/>
              </w:numPr>
              <w:rPr>
                <w:rFonts w:hint="eastAsia"/>
                <w:lang w:val="en-US" w:eastAsia="zh-CN"/>
              </w:rPr>
            </w:pPr>
            <w:r>
              <w:rPr>
                <w:rFonts w:hint="eastAsia"/>
                <w:lang w:val="en-US" w:eastAsia="zh-CN"/>
              </w:rPr>
              <w:t>根据更换配件的质保在0-10分范围内打分</w:t>
            </w:r>
          </w:p>
          <w:p w14:paraId="089D577E">
            <w:pPr>
              <w:pStyle w:val="15"/>
              <w:numPr>
                <w:ilvl w:val="0"/>
                <w:numId w:val="7"/>
              </w:numPr>
              <w:rPr>
                <w:rFonts w:hint="eastAsia"/>
                <w:lang w:val="en-US" w:eastAsia="zh-CN"/>
              </w:rPr>
            </w:pPr>
            <w:r>
              <w:rPr>
                <w:rFonts w:hint="eastAsia"/>
                <w:lang w:val="en-US" w:eastAsia="zh-CN"/>
              </w:rPr>
              <w:t>根据工期在0-10分范围内打分</w:t>
            </w:r>
          </w:p>
          <w:p w14:paraId="631BA140">
            <w:pPr>
              <w:pStyle w:val="15"/>
              <w:numPr>
                <w:ilvl w:val="0"/>
                <w:numId w:val="7"/>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50012D38">
            <w:pPr>
              <w:jc w:val="center"/>
              <w:rPr>
                <w:rFonts w:ascii="仿宋" w:hAnsi="仿宋" w:eastAsia="仿宋"/>
                <w:b/>
                <w:color w:val="C00000"/>
                <w:sz w:val="22"/>
                <w:szCs w:val="21"/>
              </w:rPr>
            </w:pPr>
          </w:p>
        </w:tc>
        <w:tc>
          <w:tcPr>
            <w:tcW w:w="3773"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3C9DE34E">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1CC1B4FC">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2618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4ACE8930">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2FE3D923">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4F9D567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4DFB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6F272C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4E722AFA">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3149106">
            <w:pPr>
              <w:jc w:val="center"/>
              <w:rPr>
                <w:rFonts w:ascii="仿宋" w:hAnsi="仿宋" w:eastAsia="仿宋"/>
                <w:b/>
                <w:color w:val="C00000"/>
                <w:sz w:val="22"/>
                <w:szCs w:val="21"/>
              </w:rPr>
            </w:pPr>
          </w:p>
        </w:tc>
      </w:tr>
      <w:tr w14:paraId="442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3D69BEB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03FA9E75">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75759EA0">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7B0E03A5">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82E1CB7">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15313"/>
      <w:bookmarkStart w:id="5" w:name="_Toc337554724"/>
      <w:bookmarkStart w:id="6" w:name="_Toc337475854"/>
      <w:bookmarkStart w:id="7" w:name="_Toc219626747"/>
      <w:bookmarkStart w:id="8" w:name="_Toc304219257"/>
      <w:bookmarkStart w:id="9" w:name="_Toc320878640"/>
      <w:bookmarkStart w:id="10" w:name="_Toc258360158"/>
      <w:bookmarkStart w:id="11" w:name="_Toc17030"/>
      <w:bookmarkStart w:id="12" w:name="_Toc261708863"/>
      <w:bookmarkStart w:id="13" w:name="_Toc258360269"/>
      <w:bookmarkStart w:id="14" w:name="_Toc25835414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6E350F93">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61A9AEA">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3263</Words>
  <Characters>3440</Characters>
  <Lines>55</Lines>
  <Paragraphs>15</Paragraphs>
  <TotalTime>3</TotalTime>
  <ScaleCrop>false</ScaleCrop>
  <LinksUpToDate>false</LinksUpToDate>
  <CharactersWithSpaces>3881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2024-12-11T07:21:15Z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ies>
</file>