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7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FF0000"/>
                <w:u w:val="single"/>
                <w:lang w:val="en-US" w:eastAsia="zh-CN"/>
              </w:rPr>
              <w:t>动态脑电图系统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1.动态脑电记录盒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通道：≥16道脑电；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电压测量：误差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±10%；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时间间隔：误差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功率谱频率：误差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功率谱幅度：偏差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±10%；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噪声电平：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2.0μV（峰-峰值）；或</w:t>
            </w:r>
            <w:r>
              <w:rPr>
                <w:rFonts w:hint="default" w:ascii="仿宋_GB2312" w:hAnsi="宋体" w:eastAsia="仿宋_GB2312" w:cs="Times New Roman"/>
                <w:bCs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0.3μVrms(均方根值），提供证明材料；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共模抑制比：≥100dB；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输入阻抗：≥20MΩ；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在记录盒上设置定标操作，实现真实放大器定标；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在记录盒上设定硬件切换的单导、双导信号采集设置；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可扩充EMG、EOG等生理通道进行睡眠监测；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可扩充3道中线电极记录，实现真正的双导横连及三角定位导联；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记录盒内嵌内嵌大屏幕液晶，可实时显示脑电波形；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高速存储卡16G；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盘状EEG电极1套；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网状EEG电极帽1套；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硅胶脑电帽1个；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记录盒皮套。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分析工作站及功能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知名品牌计算机系统1套，安装有专用分析软件；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2.2.具有事件标记功能；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2.3.具有定位检索功能；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2.4.具有数据调入、存储、处理及打印功能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lang w:val="en-US" w:eastAsia="zh-CN"/>
              </w:rPr>
              <w:t>2.5.具有压缩谱阵图分析、主频分布图分析、脑功能分析、加权趋势分析、脑功能状态分析、aEEG振幅整合脑电图分析、脑地形图分析功能；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7设备送货时，生产日期必须是近一年内的产品。</w:t>
            </w:r>
          </w:p>
        </w:tc>
      </w:tr>
    </w:tbl>
    <w:p/>
    <w:p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主机（盒子）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工作站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1套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DA1YzU3ZTgxMzJiZTJmMWJiODUwYjgwYjc5YzEifQ=="/>
  </w:docVars>
  <w:rsids>
    <w:rsidRoot w:val="00000000"/>
    <w:rsid w:val="0A632E9C"/>
    <w:rsid w:val="0AF14702"/>
    <w:rsid w:val="16487905"/>
    <w:rsid w:val="167F1184"/>
    <w:rsid w:val="1B275E87"/>
    <w:rsid w:val="2DFA6C45"/>
    <w:rsid w:val="2F2D21DA"/>
    <w:rsid w:val="36C4675A"/>
    <w:rsid w:val="388F5125"/>
    <w:rsid w:val="3CD73B71"/>
    <w:rsid w:val="47D6352E"/>
    <w:rsid w:val="4FC21183"/>
    <w:rsid w:val="5084783B"/>
    <w:rsid w:val="591002EC"/>
    <w:rsid w:val="630F3F05"/>
    <w:rsid w:val="6A6E432D"/>
    <w:rsid w:val="6C8622C5"/>
    <w:rsid w:val="773D2F18"/>
    <w:rsid w:val="7E435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styleId="3">
    <w:name w:val="Body Text"/>
    <w:basedOn w:val="1"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1054</Characters>
  <Lines>0</Lines>
  <Paragraphs>0</Paragraphs>
  <TotalTime>15</TotalTime>
  <ScaleCrop>false</ScaleCrop>
  <LinksUpToDate>false</LinksUpToDate>
  <CharactersWithSpaces>1474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2020-12-14T06:59:00Z</dcterms:created>
  <dc:creator>yzb</dc:creator>
  <cp:lastModifiedBy>付豪</cp:lastModifiedBy>
  <cp:lastPrinted>2024-06-28T07:53:28Z</cp:lastPrinted>
  <dcterms:modified xsi:type="dcterms:W3CDTF">2024-06-28T08:06:01Z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09CD5C07546245D7B23870679029C9B0_13</vt:lpwstr>
  </property>
</Properties>
</file>