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  <w:r>
        <w:t xml:space="preserve">                               </w:t>
      </w:r>
      <w:r>
        <w:rPr>
          <w:rFonts w:hint="eastAsia"/>
          <w:sz w:val="44"/>
          <w:szCs w:val="44"/>
        </w:rPr>
        <w:t>技术参数</w:t>
      </w:r>
    </w:p>
    <w:p>
      <w:pPr>
        <w:spacing w:line="500" w:lineRule="exact"/>
      </w:pPr>
      <w:r>
        <w:rPr>
          <w:rFonts w:hint="eastAsia" w:ascii="仿宋_GB2312" w:hAnsi="宋体" w:eastAsia="仿宋_GB2312"/>
          <w:b/>
          <w:bCs/>
          <w:color w:val="FF0000"/>
        </w:rPr>
        <w:t>采购人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 xml:space="preserve">：  新郑市公立人民医院         </w:t>
      </w:r>
    </w:p>
    <w:tbl>
      <w:tblPr>
        <w:tblStyle w:val="2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2423"/>
        <w:gridCol w:w="1501"/>
        <w:gridCol w:w="3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67" w:type="dxa"/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年度计划序号</w:t>
            </w:r>
          </w:p>
        </w:tc>
        <w:tc>
          <w:tcPr>
            <w:tcW w:w="2423" w:type="dxa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1501" w:type="dxa"/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3692" w:type="dxa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</w:rPr>
              <w:t>治疗车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67" w:type="dxa"/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2423" w:type="dxa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</w:rPr>
              <w:t>国产</w:t>
            </w:r>
          </w:p>
        </w:tc>
        <w:tc>
          <w:tcPr>
            <w:tcW w:w="1501" w:type="dxa"/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3692" w:type="dxa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lang w:eastAsia="zh-CN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360" w:lineRule="auto"/>
              <w:rPr>
                <w:rFonts w:ascii="宋体" w:cs="宋体"/>
                <w:b/>
                <w:bCs/>
                <w:kern w:val="0"/>
                <w:sz w:val="24"/>
                <w:lang w:val="zh-TW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360" w:lineRule="auto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规格：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650*410*900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360" w:lineRule="auto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材质：不锈钢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360" w:lineRule="auto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采用国标不锈钢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304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材质，双层设计，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 w:eastAsia="zh-CN"/>
              </w:rPr>
              <w:t>两个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抽屉，滑轨，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配备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个全塑静音脚轮，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360" w:lineRule="auto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360" w:lineRule="auto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、维修响应速度：一小时内做出维修方案决定；如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小时内无法通过电话解决问题，维修人员必须在接到故障报告后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24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360" w:lineRule="auto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、保修期内的开机率：投标方保证开机率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95%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（按一年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365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360" w:lineRule="auto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、备件送达期限：国内不超过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天，国外不超过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14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360" w:lineRule="auto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、设备免费原厂保修期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年；质保期过后厂家免费维修，不换配件不收费。每半年免费保养一次。提供厂家保修证明文件；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360" w:lineRule="auto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360" w:lineRule="auto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.6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、提供使用和维修技术人员培训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 w:eastAsia="zh-CN"/>
              </w:rPr>
              <w:t>，提供维修手册。</w:t>
            </w:r>
          </w:p>
        </w:tc>
      </w:tr>
    </w:tbl>
    <w:p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产品配置清单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治疗车</w:t>
            </w:r>
          </w:p>
        </w:tc>
        <w:tc>
          <w:tcPr>
            <w:tcW w:w="426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hkNDA1YzU3ZTgxMzJiZTJmMWJiODUwYjgwYjc5YzEifQ=="/>
  </w:docVars>
  <w:rsids>
    <w:rsidRoot w:val="2FEA39FC"/>
    <w:rsid w:val="002E37CD"/>
    <w:rsid w:val="0047774C"/>
    <w:rsid w:val="00D90328"/>
    <w:rsid w:val="00E5402B"/>
    <w:rsid w:val="00FF6341"/>
    <w:rsid w:val="06093559"/>
    <w:rsid w:val="07971D00"/>
    <w:rsid w:val="2FEA39FC"/>
    <w:rsid w:val="331764AE"/>
    <w:rsid w:val="406C5356"/>
    <w:rsid w:val="40EA1E7D"/>
    <w:rsid w:val="46D6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395</Words>
  <Characters>427</Characters>
  <Lines>0</Lines>
  <Paragraphs>0</Paragraphs>
  <TotalTime>0</TotalTime>
  <ScaleCrop>false</ScaleCrop>
  <LinksUpToDate>false</LinksUpToDate>
  <CharactersWithSpaces>469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2017-07-12T11:40:00Z</dcterms:created>
  <dc:creator>Administrator</dc:creator>
  <cp:lastModifiedBy>付豪</cp:lastModifiedBy>
  <cp:lastPrinted>2017-07-26T01:12:00Z</cp:lastPrinted>
  <dcterms:modified xsi:type="dcterms:W3CDTF">2024-06-26T02:59:23Z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CB611275DBEE41D8BDE84E0A6D81BEFA_12</vt:lpwstr>
  </property>
</Properties>
</file>