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GE64排CT维保服务项目</w:t>
      </w:r>
    </w:p>
    <w:p>
      <w:pPr>
        <w:jc w:val="center"/>
        <w:rPr>
          <w:rFonts w:ascii="黑体" w:hAnsi="黑体" w:eastAsia="黑体" w:cs="黑体"/>
          <w:sz w:val="52"/>
          <w:szCs w:val="52"/>
        </w:rPr>
      </w:pPr>
      <w:r>
        <w:rPr>
          <w:rFonts w:hint="eastAsia" w:ascii="黑体" w:hAnsi="黑体" w:eastAsia="黑体" w:cs="黑体"/>
          <w:sz w:val="52"/>
          <w:szCs w:val="52"/>
        </w:rPr>
        <w:t>磋商文件</w:t>
      </w:r>
    </w:p>
    <w:p>
      <w:pPr>
        <w:jc w:val="center"/>
        <w:rPr>
          <w:rFonts w:ascii="黑体" w:hAnsi="黑体" w:eastAsia="黑体" w:cs="黑体"/>
          <w:sz w:val="52"/>
          <w:szCs w:val="52"/>
        </w:rPr>
      </w:pPr>
    </w:p>
    <w:p>
      <w:pPr>
        <w:rPr>
          <w:rFonts w:ascii="黑体" w:hAnsi="黑体" w:eastAsia="黑体" w:cs="黑体"/>
          <w:sz w:val="52"/>
          <w:szCs w:val="52"/>
        </w:rPr>
      </w:pPr>
    </w:p>
    <w:p>
      <w:pPr>
        <w:pStyle w:val="16"/>
      </w:pPr>
    </w:p>
    <w:p>
      <w:pPr>
        <w:pStyle w:val="16"/>
      </w:pPr>
    </w:p>
    <w:p>
      <w:pPr>
        <w:pStyle w:val="16"/>
      </w:pPr>
    </w:p>
    <w:p>
      <w:pPr>
        <w:jc w:val="center"/>
        <w:rPr>
          <w:rFonts w:ascii="黑体" w:hAnsi="黑体" w:eastAsia="黑体" w:cs="黑体"/>
          <w:sz w:val="52"/>
          <w:szCs w:val="52"/>
        </w:rPr>
      </w:pPr>
    </w:p>
    <w:p>
      <w:pPr>
        <w:pStyle w:val="16"/>
        <w:rPr>
          <w:rFonts w:ascii="黑体" w:hAnsi="黑体" w:eastAsia="黑体" w:cs="黑体"/>
          <w:sz w:val="52"/>
          <w:szCs w:val="52"/>
        </w:rPr>
      </w:pPr>
    </w:p>
    <w:p>
      <w:pPr>
        <w:rPr>
          <w:rFonts w:ascii="黑体" w:hAnsi="黑体" w:eastAsia="黑体" w:cs="黑体"/>
          <w:sz w:val="52"/>
          <w:szCs w:val="52"/>
        </w:rPr>
      </w:pPr>
    </w:p>
    <w:p>
      <w:pPr>
        <w:jc w:val="center"/>
        <w:rPr>
          <w:rFonts w:ascii="黑体" w:hAnsi="黑体" w:eastAsia="黑体" w:cs="黑体"/>
          <w:sz w:val="52"/>
          <w:szCs w:val="52"/>
        </w:rPr>
      </w:pPr>
    </w:p>
    <w:p>
      <w:pPr>
        <w:pStyle w:val="16"/>
      </w:pPr>
    </w:p>
    <w:p>
      <w:pPr>
        <w:ind w:firstLine="1320" w:firstLineChars="300"/>
        <w:rPr>
          <w:rFonts w:ascii="黑体" w:hAnsi="黑体" w:eastAsia="黑体" w:cs="黑体"/>
          <w:sz w:val="44"/>
          <w:szCs w:val="44"/>
        </w:rPr>
      </w:pPr>
      <w:r>
        <w:rPr>
          <w:rFonts w:hint="eastAsia" w:ascii="黑体" w:hAnsi="黑体" w:eastAsia="黑体" w:cs="黑体"/>
          <w:sz w:val="44"/>
          <w:szCs w:val="44"/>
        </w:rPr>
        <w:t>招标人：新郑市公立人民医院</w:t>
      </w:r>
    </w:p>
    <w:p>
      <w:pPr>
        <w:ind w:firstLine="1320" w:firstLineChars="300"/>
        <w:rPr>
          <w:rFonts w:ascii="黑体" w:hAnsi="黑体" w:eastAsia="黑体" w:cs="黑体"/>
          <w:sz w:val="44"/>
          <w:szCs w:val="44"/>
        </w:rPr>
      </w:pPr>
      <w:r>
        <w:rPr>
          <w:rFonts w:hint="eastAsia" w:ascii="黑体" w:hAnsi="黑体" w:eastAsia="黑体" w:cs="黑体"/>
          <w:sz w:val="44"/>
          <w:szCs w:val="44"/>
        </w:rPr>
        <w:t>时  间：2023年</w:t>
      </w:r>
      <w:r>
        <w:rPr>
          <w:rFonts w:hint="eastAsia" w:ascii="黑体" w:hAnsi="黑体" w:eastAsia="黑体" w:cs="黑体"/>
          <w:sz w:val="44"/>
          <w:szCs w:val="44"/>
          <w:lang w:val="en-US" w:eastAsia="zh-CN"/>
        </w:rPr>
        <w:t>11</w:t>
      </w:r>
      <w:r>
        <w:rPr>
          <w:rFonts w:hint="eastAsia" w:ascii="黑体" w:hAnsi="黑体" w:eastAsia="黑体" w:cs="黑体"/>
          <w:sz w:val="44"/>
          <w:szCs w:val="44"/>
        </w:rPr>
        <w:t>月</w:t>
      </w:r>
      <w:r>
        <w:rPr>
          <w:rFonts w:hint="eastAsia" w:ascii="黑体" w:hAnsi="黑体" w:eastAsia="黑体" w:cs="黑体"/>
          <w:sz w:val="44"/>
          <w:szCs w:val="44"/>
          <w:lang w:val="en-US" w:eastAsia="zh-CN"/>
        </w:rPr>
        <w:t>27</w:t>
      </w:r>
      <w:r>
        <w:rPr>
          <w:rFonts w:hint="eastAsia" w:ascii="黑体" w:hAnsi="黑体" w:eastAsia="黑体" w:cs="黑体"/>
          <w:sz w:val="44"/>
          <w:szCs w:val="44"/>
        </w:rPr>
        <w:t>日</w:t>
      </w:r>
    </w:p>
    <w:p>
      <w:pPr>
        <w:pStyle w:val="16"/>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hint="eastAsia" w:ascii="黑体" w:hAnsi="黑体" w:eastAsia="黑体" w:cs="黑体"/>
          <w:sz w:val="32"/>
          <w:szCs w:val="32"/>
          <w:lang w:eastAsia="zh-CN"/>
        </w:rPr>
      </w:pPr>
      <w:r>
        <w:rPr>
          <w:rFonts w:hint="eastAsia" w:ascii="黑体" w:hAnsi="黑体" w:eastAsia="黑体" w:cs="黑体"/>
          <w:sz w:val="32"/>
          <w:szCs w:val="32"/>
          <w:lang w:eastAsia="zh-CN"/>
        </w:rPr>
        <w:t>科室确认：</w:t>
      </w: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磋商公告 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6"/>
      </w:pPr>
    </w:p>
    <w:p>
      <w:pPr>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磋商公告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本项目为新郑市公立人民医院</w:t>
      </w:r>
      <w:r>
        <w:rPr>
          <w:rFonts w:hint="eastAsia" w:ascii="仿宋_GB2312" w:eastAsia="仿宋_GB2312"/>
          <w:sz w:val="32"/>
          <w:szCs w:val="32"/>
          <w:lang w:eastAsia="zh-CN"/>
        </w:rPr>
        <w:t>GE64排CT维保服务项目</w:t>
      </w:r>
      <w:r>
        <w:rPr>
          <w:rFonts w:hint="eastAsia" w:ascii="仿宋_GB2312" w:eastAsia="仿宋_GB2312"/>
          <w:sz w:val="32"/>
          <w:szCs w:val="32"/>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GE64排CT维保服务项目</w:t>
      </w:r>
      <w:r>
        <w:rPr>
          <w:rFonts w:hint="eastAsia" w:ascii="仿宋_GB2312" w:eastAsia="仿宋_GB2312"/>
          <w:sz w:val="32"/>
          <w:szCs w:val="32"/>
        </w:rPr>
        <w:t>。</w:t>
      </w:r>
    </w:p>
    <w:p>
      <w:pPr>
        <w:numPr>
          <w:ilvl w:val="0"/>
          <w:numId w:val="4"/>
        </w:numPr>
        <w:spacing w:line="560" w:lineRule="exact"/>
        <w:ind w:firstLine="640" w:firstLineChars="200"/>
        <w:rPr>
          <w:rFonts w:ascii="黑体" w:eastAsia="黑体"/>
          <w:sz w:val="32"/>
          <w:szCs w:val="32"/>
        </w:rPr>
      </w:pPr>
      <w:r>
        <w:rPr>
          <w:rFonts w:hint="eastAsia" w:ascii="黑体" w:eastAsia="黑体"/>
          <w:sz w:val="32"/>
          <w:szCs w:val="32"/>
        </w:rPr>
        <w:t>项目概况</w:t>
      </w:r>
    </w:p>
    <w:p>
      <w:pPr>
        <w:pStyle w:val="16"/>
        <w:rPr>
          <w:rFonts w:eastAsia="黑体"/>
          <w:color w:val="0000FF"/>
        </w:rPr>
      </w:pPr>
      <w:r>
        <w:rPr>
          <w:rFonts w:hint="eastAsia" w:ascii="黑体" w:eastAsia="黑体"/>
          <w:sz w:val="32"/>
          <w:szCs w:val="32"/>
        </w:rPr>
        <w:t xml:space="preserve">   </w:t>
      </w:r>
    </w:p>
    <w:tbl>
      <w:tblPr>
        <w:tblStyle w:val="10"/>
        <w:tblW w:w="9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68"/>
        <w:gridCol w:w="8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3" w:hRule="atLeast"/>
        </w:trPr>
        <w:tc>
          <w:tcPr>
            <w:tcW w:w="46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8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4"/>
                <w:szCs w:val="24"/>
                <w:u w:val="none"/>
                <w:lang w:val="en-US" w:eastAsia="zh-CN" w:bidi="ar"/>
              </w:rPr>
              <w:t>项目</w:t>
            </w:r>
            <w:r>
              <w:rPr>
                <w:rFonts w:hint="eastAsia" w:ascii="宋体" w:hAnsi="宋体" w:eastAsia="宋体" w:cs="宋体"/>
                <w:i w:val="0"/>
                <w:color w:val="000000"/>
                <w:kern w:val="0"/>
                <w:sz w:val="24"/>
                <w:szCs w:val="24"/>
                <w:u w:val="none"/>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3" w:hRule="atLeast"/>
        </w:trPr>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1</w:t>
            </w:r>
            <w:r>
              <w:rPr>
                <w:rFonts w:hint="eastAsia" w:ascii="宋体" w:hAnsi="宋体" w:eastAsia="宋体" w:cs="宋体"/>
                <w:i w:val="0"/>
                <w:color w:val="000000"/>
                <w:kern w:val="0"/>
                <w:sz w:val="28"/>
                <w:szCs w:val="28"/>
                <w:u w:val="none"/>
                <w:lang w:val="en-US" w:eastAsia="zh-CN" w:bidi="ar"/>
              </w:rPr>
              <w:t xml:space="preserve">          </w:t>
            </w:r>
          </w:p>
        </w:tc>
        <w:tc>
          <w:tcPr>
            <w:tcW w:w="8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保修范围为GE HD REVOLUTION CT人工技术保修。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3" w:hRule="atLeast"/>
        </w:trPr>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2</w:t>
            </w:r>
            <w:r>
              <w:rPr>
                <w:rFonts w:hint="eastAsia" w:ascii="宋体" w:hAnsi="宋体" w:eastAsia="宋体" w:cs="宋体"/>
                <w:i w:val="0"/>
                <w:color w:val="000000"/>
                <w:kern w:val="0"/>
                <w:sz w:val="28"/>
                <w:szCs w:val="28"/>
                <w:u w:val="none"/>
                <w:lang w:val="en-US" w:eastAsia="zh-CN" w:bidi="ar"/>
              </w:rPr>
              <w:t xml:space="preserve">         </w:t>
            </w:r>
          </w:p>
        </w:tc>
        <w:tc>
          <w:tcPr>
            <w:tcW w:w="8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保修期内提供无限次人工技术服务，每年提供至少四次优质保养。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3" w:hRule="atLeast"/>
        </w:trPr>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3</w:t>
            </w:r>
            <w:r>
              <w:rPr>
                <w:rFonts w:hint="eastAsia" w:ascii="宋体" w:hAnsi="宋体" w:eastAsia="宋体" w:cs="宋体"/>
                <w:i w:val="0"/>
                <w:color w:val="000000"/>
                <w:kern w:val="0"/>
                <w:sz w:val="28"/>
                <w:szCs w:val="28"/>
                <w:u w:val="none"/>
                <w:lang w:val="en-US" w:eastAsia="zh-CN" w:bidi="ar"/>
              </w:rPr>
              <w:t xml:space="preserve">          </w:t>
            </w:r>
          </w:p>
        </w:tc>
        <w:tc>
          <w:tcPr>
            <w:tcW w:w="8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投标人在河南省内服务机构需配备有至少2</w:t>
            </w:r>
            <w:r>
              <w:rPr>
                <w:rStyle w:val="24"/>
                <w:sz w:val="28"/>
                <w:szCs w:val="28"/>
                <w:lang w:val="en-US" w:eastAsia="zh-CN" w:bidi="ar"/>
              </w:rPr>
              <w:t>名全职的、</w:t>
            </w:r>
            <w:r>
              <w:rPr>
                <w:rFonts w:hint="eastAsia" w:ascii="宋体" w:hAnsi="宋体" w:eastAsia="宋体" w:cs="宋体"/>
                <w:i w:val="0"/>
                <w:color w:val="000000"/>
                <w:kern w:val="0"/>
                <w:sz w:val="28"/>
                <w:szCs w:val="28"/>
                <w:u w:val="none"/>
                <w:lang w:val="en-US" w:eastAsia="zh-CN" w:bidi="ar"/>
              </w:rPr>
              <w:t>GE</w:t>
            </w:r>
            <w:r>
              <w:rPr>
                <w:rStyle w:val="24"/>
                <w:sz w:val="28"/>
                <w:szCs w:val="28"/>
                <w:lang w:val="en-US" w:eastAsia="zh-CN" w:bidi="ar"/>
              </w:rPr>
              <w:t>原厂</w:t>
            </w:r>
            <w:r>
              <w:rPr>
                <w:rStyle w:val="24"/>
                <w:rFonts w:hint="eastAsia"/>
                <w:sz w:val="28"/>
                <w:szCs w:val="28"/>
                <w:lang w:val="en-US" w:eastAsia="zh-CN" w:bidi="ar"/>
              </w:rPr>
              <w:t>或</w:t>
            </w:r>
            <w:r>
              <w:rPr>
                <w:rStyle w:val="24"/>
                <w:sz w:val="28"/>
                <w:szCs w:val="28"/>
                <w:lang w:val="en-US" w:eastAsia="zh-CN" w:bidi="ar"/>
              </w:rPr>
              <w:t>经原厂培训认证合格的工程师，需提供当年有效期内的</w:t>
            </w:r>
            <w:r>
              <w:rPr>
                <w:rFonts w:hint="eastAsia" w:ascii="宋体" w:hAnsi="宋体" w:eastAsia="宋体" w:cs="宋体"/>
                <w:i w:val="0"/>
                <w:color w:val="000000"/>
                <w:kern w:val="0"/>
                <w:sz w:val="28"/>
                <w:szCs w:val="28"/>
                <w:u w:val="none"/>
                <w:lang w:val="en-US" w:eastAsia="zh-CN" w:bidi="ar"/>
              </w:rPr>
              <w:t>GE</w:t>
            </w:r>
            <w:r>
              <w:rPr>
                <w:rStyle w:val="24"/>
                <w:sz w:val="28"/>
                <w:szCs w:val="28"/>
                <w:lang w:val="en-US" w:eastAsia="zh-CN" w:bidi="ar"/>
              </w:rPr>
              <w:t>原厂</w:t>
            </w:r>
            <w:r>
              <w:rPr>
                <w:rStyle w:val="24"/>
                <w:rFonts w:hint="eastAsia"/>
                <w:sz w:val="28"/>
                <w:szCs w:val="28"/>
                <w:lang w:val="en-US" w:eastAsia="zh-CN" w:bidi="ar"/>
              </w:rPr>
              <w:t>培训</w:t>
            </w:r>
            <w:r>
              <w:rPr>
                <w:rStyle w:val="24"/>
                <w:sz w:val="28"/>
                <w:szCs w:val="28"/>
                <w:lang w:val="en-US" w:eastAsia="zh-CN" w:bidi="ar"/>
              </w:rPr>
              <w:t>资质证明。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7" w:hRule="atLeast"/>
        </w:trPr>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4</w:t>
            </w:r>
            <w:r>
              <w:rPr>
                <w:rFonts w:hint="eastAsia" w:ascii="宋体" w:hAnsi="宋体" w:eastAsia="宋体" w:cs="宋体"/>
                <w:i w:val="0"/>
                <w:color w:val="000000"/>
                <w:kern w:val="0"/>
                <w:sz w:val="28"/>
                <w:szCs w:val="28"/>
                <w:u w:val="none"/>
                <w:lang w:val="en-US" w:eastAsia="zh-CN" w:bidi="ar"/>
              </w:rPr>
              <w:t xml:space="preserve">          </w:t>
            </w:r>
          </w:p>
        </w:tc>
        <w:tc>
          <w:tcPr>
            <w:tcW w:w="8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具备提供原厂配件的能力，国内设有专门的球管、零备件仓库，能提供相应更换全新原厂零部件的进口报关证明。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7" w:hRule="atLeast"/>
        </w:trPr>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5</w:t>
            </w:r>
            <w:r>
              <w:rPr>
                <w:rFonts w:hint="eastAsia" w:ascii="宋体" w:hAnsi="宋体" w:eastAsia="宋体" w:cs="宋体"/>
                <w:i w:val="0"/>
                <w:color w:val="000000"/>
                <w:kern w:val="0"/>
                <w:sz w:val="28"/>
                <w:szCs w:val="28"/>
                <w:u w:val="none"/>
                <w:lang w:val="en-US" w:eastAsia="zh-CN" w:bidi="ar"/>
              </w:rPr>
              <w:t xml:space="preserve">          </w:t>
            </w:r>
          </w:p>
        </w:tc>
        <w:tc>
          <w:tcPr>
            <w:tcW w:w="8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投标人国内拥有专业的技术支持团队超过5年并且≥3人，提供姓名，且在考核合格有效期内。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7" w:hRule="atLeast"/>
        </w:trPr>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6</w:t>
            </w:r>
            <w:r>
              <w:rPr>
                <w:rFonts w:hint="eastAsia" w:ascii="宋体" w:hAnsi="宋体" w:eastAsia="宋体" w:cs="宋体"/>
                <w:i w:val="0"/>
                <w:color w:val="000000"/>
                <w:kern w:val="0"/>
                <w:sz w:val="28"/>
                <w:szCs w:val="28"/>
                <w:u w:val="none"/>
                <w:lang w:val="en-US" w:eastAsia="zh-CN" w:bidi="ar"/>
              </w:rPr>
              <w:t xml:space="preserve">          </w:t>
            </w:r>
          </w:p>
        </w:tc>
        <w:tc>
          <w:tcPr>
            <w:tcW w:w="8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投标人必须具备400客户服务专线电话，全年365天开通，每天开通服务时间不少于12小时。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3" w:hRule="atLeast"/>
        </w:trPr>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7</w:t>
            </w:r>
            <w:r>
              <w:rPr>
                <w:rFonts w:hint="eastAsia" w:ascii="宋体" w:hAnsi="宋体" w:eastAsia="宋体" w:cs="宋体"/>
                <w:i w:val="0"/>
                <w:color w:val="000000"/>
                <w:kern w:val="0"/>
                <w:sz w:val="28"/>
                <w:szCs w:val="28"/>
                <w:u w:val="none"/>
                <w:lang w:val="en-US" w:eastAsia="zh-CN" w:bidi="ar"/>
              </w:rPr>
              <w:t xml:space="preserve">          </w:t>
            </w:r>
          </w:p>
        </w:tc>
        <w:tc>
          <w:tcPr>
            <w:tcW w:w="8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投标人服务机构须通过ISO9001质量管理体系认证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3" w:hRule="atLeast"/>
        </w:trPr>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8</w:t>
            </w:r>
            <w:r>
              <w:rPr>
                <w:rFonts w:hint="eastAsia" w:ascii="宋体" w:hAnsi="宋体" w:eastAsia="宋体" w:cs="宋体"/>
                <w:i w:val="0"/>
                <w:color w:val="000000"/>
                <w:kern w:val="0"/>
                <w:sz w:val="28"/>
                <w:szCs w:val="28"/>
                <w:u w:val="none"/>
                <w:lang w:val="en-US" w:eastAsia="zh-CN" w:bidi="ar"/>
              </w:rPr>
              <w:t xml:space="preserve">          </w:t>
            </w:r>
          </w:p>
        </w:tc>
        <w:tc>
          <w:tcPr>
            <w:tcW w:w="8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投标人服务机构须通过基于医疗行业的ISO13485质量管理体系认证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9</w:t>
            </w:r>
            <w:r>
              <w:rPr>
                <w:rFonts w:hint="eastAsia" w:ascii="宋体" w:hAnsi="宋体" w:eastAsia="宋体" w:cs="宋体"/>
                <w:i w:val="0"/>
                <w:color w:val="000000"/>
                <w:kern w:val="0"/>
                <w:sz w:val="28"/>
                <w:szCs w:val="28"/>
                <w:u w:val="none"/>
                <w:lang w:val="en-US" w:eastAsia="zh-CN" w:bidi="ar"/>
              </w:rPr>
              <w:t xml:space="preserve">          </w:t>
            </w:r>
          </w:p>
        </w:tc>
        <w:tc>
          <w:tcPr>
            <w:tcW w:w="8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投标人提供数字化远程监控服务，提前预知球管打火/预热失败，球管使用量；帮医院提早做计划，无计划外停机。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10</w:t>
            </w:r>
          </w:p>
        </w:tc>
        <w:tc>
          <w:tcPr>
            <w:tcW w:w="8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服务期限：服务期限三年，合同一年一签</w:t>
            </w:r>
          </w:p>
        </w:tc>
      </w:tr>
    </w:tbl>
    <w:p>
      <w:pPr>
        <w:pStyle w:val="16"/>
        <w:rPr>
          <w:rFonts w:eastAsia="黑体"/>
          <w:color w:val="0000FF"/>
        </w:rPr>
      </w:pPr>
    </w:p>
    <w:p>
      <w:pPr>
        <w:numPr>
          <w:ilvl w:val="0"/>
          <w:numId w:val="4"/>
        </w:numPr>
        <w:spacing w:line="560" w:lineRule="exact"/>
        <w:ind w:firstLine="640" w:firstLineChars="200"/>
        <w:rPr>
          <w:rFonts w:ascii="黑体" w:eastAsia="黑体"/>
          <w:sz w:val="32"/>
          <w:szCs w:val="32"/>
        </w:rPr>
      </w:pPr>
      <w:r>
        <w:rPr>
          <w:rFonts w:hint="eastAsia" w:ascii="黑体" w:eastAsia="黑体"/>
          <w:sz w:val="32"/>
          <w:szCs w:val="32"/>
        </w:rPr>
        <w:t>供应商资格要求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、供应商须在中华人民共和国境内依法登记注册，具有合法的经营资质；具备承担本项目的能力</w:t>
      </w:r>
      <w:r>
        <w:rPr>
          <w:rFonts w:hint="eastAsia" w:ascii="仿宋_GB2312" w:eastAsia="仿宋_GB2312"/>
          <w:sz w:val="32"/>
          <w:szCs w:val="32"/>
          <w:lang w:val="en-US" w:eastAsia="zh-CN"/>
        </w:rPr>
        <w:t>有医疗器械维修资质。派遣维修工程师需参加过GE公司针对该设备的培训。并能够提供工程师的社保证明</w:t>
      </w:r>
      <w:r>
        <w:rPr>
          <w:rFonts w:hint="eastAsia" w:ascii="仿宋_GB2312" w:eastAsia="仿宋_GB2312"/>
          <w:sz w:val="32"/>
          <w:szCs w:val="32"/>
        </w:rPr>
        <w:t>；</w:t>
      </w:r>
    </w:p>
    <w:p>
      <w:pPr>
        <w:pStyle w:val="9"/>
        <w:widowControl/>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rPr>
        <w:t>2023年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30</w:t>
      </w:r>
      <w:r>
        <w:rPr>
          <w:rFonts w:hint="eastAsia" w:ascii="仿宋_GB2312" w:eastAsia="仿宋_GB2312"/>
          <w:color w:val="C00000"/>
          <w:sz w:val="32"/>
          <w:szCs w:val="32"/>
        </w:rPr>
        <w:t>日至2023年</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6</w:t>
      </w:r>
      <w:bookmarkStart w:id="15" w:name="_GoBack"/>
      <w:bookmarkEnd w:id="15"/>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【工作日8:00-12:00,14:30-17:00（北京时间）】</w:t>
      </w:r>
    </w:p>
    <w:p>
      <w:pPr>
        <w:numPr>
          <w:ilvl w:val="0"/>
          <w:numId w:val="5"/>
        </w:numPr>
        <w:spacing w:line="560" w:lineRule="exact"/>
        <w:ind w:firstLine="640"/>
        <w:rPr>
          <w:rFonts w:ascii="仿宋_GB2312" w:eastAsia="仿宋_GB2312"/>
          <w:sz w:val="32"/>
          <w:szCs w:val="32"/>
        </w:rPr>
      </w:pPr>
      <w:r>
        <w:rPr>
          <w:rFonts w:hint="eastAsia" w:ascii="仿宋_GB2312" w:eastAsia="仿宋_GB2312"/>
          <w:sz w:val="32"/>
          <w:szCs w:val="32"/>
        </w:rPr>
        <w:t>报名地点：新郑市公立人民医院 科研楼3楼财务部</w:t>
      </w:r>
    </w:p>
    <w:p>
      <w:pPr>
        <w:spacing w:line="560" w:lineRule="exact"/>
        <w:ind w:left="630"/>
        <w:rPr>
          <w:rFonts w:ascii="仿宋_GB2312" w:eastAsia="仿宋_GB2312"/>
          <w:color w:val="FF0000"/>
          <w:sz w:val="32"/>
          <w:szCs w:val="32"/>
        </w:rPr>
      </w:pPr>
      <w:r>
        <w:rPr>
          <w:rFonts w:hint="eastAsia" w:ascii="仿宋_GB2312" w:eastAsia="仿宋_GB2312"/>
          <w:sz w:val="32"/>
          <w:szCs w:val="32"/>
        </w:rPr>
        <w:t>3、报名须知：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rPr>
        <w:t>原件及复印件一份，授权委托书以及被授权人身份证</w:t>
      </w:r>
      <w:r>
        <w:rPr>
          <w:rFonts w:hint="eastAsia" w:ascii="仿宋_GB2312" w:eastAsia="仿宋_GB2312"/>
          <w:color w:val="FF0000"/>
          <w:sz w:val="32"/>
          <w:szCs w:val="32"/>
          <w:lang w:eastAsia="zh-CN"/>
        </w:rPr>
        <w:t>，维修资质证明</w:t>
      </w:r>
      <w:r>
        <w:rPr>
          <w:rFonts w:hint="eastAsia" w:ascii="仿宋_GB2312" w:eastAsia="仿宋_GB2312" w:cs="Times New Roman"/>
          <w:color w:val="FF0000"/>
          <w:sz w:val="32"/>
          <w:szCs w:val="32"/>
        </w:rPr>
        <w:t>。</w:t>
      </w:r>
    </w:p>
    <w:p>
      <w:pPr>
        <w:pStyle w:val="16"/>
        <w:spacing w:line="560" w:lineRule="exact"/>
        <w:ind w:firstLine="640" w:firstLineChars="200"/>
      </w:pPr>
      <w:r>
        <w:rPr>
          <w:rFonts w:hint="eastAsia" w:ascii="仿宋_GB2312" w:hAnsi="Calibri" w:eastAsia="仿宋_GB2312" w:cs="Times New Roman"/>
          <w:color w:val="C00000"/>
          <w:sz w:val="32"/>
          <w:szCs w:val="32"/>
          <w:highlight w:val="yellow"/>
        </w:rPr>
        <w:t>4、本项目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ascii="仿宋_GB2312" w:eastAsia="仿宋_GB2312"/>
          <w:b/>
          <w:color w:val="C00000"/>
          <w:sz w:val="32"/>
          <w:szCs w:val="32"/>
        </w:rPr>
      </w:pPr>
      <w:r>
        <w:rPr>
          <w:rFonts w:hint="eastAsia" w:ascii="仿宋_GB2312" w:eastAsia="仿宋_GB2312"/>
          <w:b/>
          <w:sz w:val="32"/>
          <w:szCs w:val="32"/>
        </w:rPr>
        <w:t>评审时间：</w:t>
      </w:r>
      <w:r>
        <w:rPr>
          <w:rFonts w:hint="eastAsia" w:ascii="仿宋_GB2312" w:eastAsia="仿宋_GB2312"/>
          <w:b/>
          <w:color w:val="C00000"/>
          <w:sz w:val="32"/>
          <w:szCs w:val="32"/>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w:t>
      </w:r>
      <w:r>
        <w:rPr>
          <w:rFonts w:ascii="仿宋_GB2312" w:eastAsia="仿宋_GB2312"/>
          <w:b/>
          <w:sz w:val="32"/>
          <w:szCs w:val="32"/>
        </w:rPr>
        <w:t>    </w:t>
      </w:r>
      <w:r>
        <w:rPr>
          <w:rFonts w:hint="eastAsia" w:ascii="仿宋_GB2312" w:eastAsia="仿宋_GB2312"/>
          <w:b/>
          <w:sz w:val="32"/>
          <w:szCs w:val="32"/>
        </w:rPr>
        <w:t xml:space="preserve">  </w:t>
      </w:r>
      <w:r>
        <w:rPr>
          <w:rFonts w:ascii="仿宋_GB2312" w:eastAsia="仿宋_GB2312"/>
          <w:b/>
          <w:sz w:val="32"/>
          <w:szCs w:val="32"/>
        </w:rPr>
        <w:t>箱：</w:t>
      </w:r>
      <w:r>
        <w:fldChar w:fldCharType="begin"/>
      </w:r>
      <w:r>
        <w:instrText xml:space="preserve"> HYPERLINK "mailto:xzsglyyzbb@126.com" </w:instrText>
      </w:r>
      <w:r>
        <w:fldChar w:fldCharType="separate"/>
      </w:r>
      <w:r>
        <w:rPr>
          <w:rFonts w:ascii="仿宋_GB2312" w:eastAsia="仿宋_GB2312"/>
          <w:b/>
          <w:sz w:val="32"/>
          <w:szCs w:val="32"/>
        </w:rPr>
        <w:t>xzsglyyzbb@126.com</w:t>
      </w:r>
      <w:r>
        <w:rPr>
          <w:rFonts w:ascii="仿宋_GB2312" w:eastAsia="仿宋_GB2312"/>
          <w:b/>
          <w:sz w:val="32"/>
          <w:szCs w:val="32"/>
        </w:rPr>
        <w:fldChar w:fldCharType="end"/>
      </w: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响应须知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本磋商文件仅适用于本次磋商文件招标公告中的所叙述的内容。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2.1响应供应商是指向采购人提供货物、工程或者服务的法人、其他组织或者自然人。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2.2.本次响应供应商必须符合下列条件：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无论磋商活动中的做法和结果如何，供应商均应自行承担所有与参与招标活动有关的全部费用。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无论响应结果如何，采购人均无向供应商解释其成交或未成交原因的义务。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无论成交与否，已发放磋商文件的供应商对磋商文件负保密责任。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供应商应按磋商文件的要求准备标书，并保证所提供的全部资料的真实性，准确性及完整性，以使其磋商活动做出实质性的响应，否则其响应资格有可能被评审小组否决。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响应文件的格式要求按照响应文件格式要求准备。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的签署、密封和标记：响应文件文件共五份，其中“正本”两份，“副本”三份，如正副本内容不符，以“正本”为准，副本为正本的复印件。响应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签署：响应文件正本每一页均应加盖供应商单位公章，其余为正本复印件。响应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响应文件的密封：响应文件应进行密封递交</w:t>
      </w:r>
    </w:p>
    <w:p>
      <w:pPr>
        <w:pStyle w:val="16"/>
      </w:pPr>
    </w:p>
    <w:p>
      <w:pPr>
        <w:pStyle w:val="16"/>
      </w:pPr>
    </w:p>
    <w:p>
      <w:pPr>
        <w:pStyle w:val="16"/>
      </w:pPr>
    </w:p>
    <w:p>
      <w:pPr>
        <w:pStyle w:val="16"/>
      </w:pPr>
    </w:p>
    <w:p>
      <w:pPr>
        <w:pStyle w:val="16"/>
      </w:pPr>
    </w:p>
    <w:p>
      <w:pPr>
        <w:pStyle w:val="16"/>
      </w:pPr>
    </w:p>
    <w:p>
      <w:pPr>
        <w:numPr>
          <w:ilvl w:val="0"/>
          <w:numId w:val="6"/>
        </w:numPr>
        <w:jc w:val="center"/>
        <w:rPr>
          <w:rFonts w:ascii="黑体" w:hAnsi="黑体" w:eastAsia="黑体" w:cs="黑体"/>
          <w:sz w:val="32"/>
          <w:szCs w:val="32"/>
        </w:rPr>
      </w:pPr>
      <w:r>
        <w:rPr>
          <w:rFonts w:hint="eastAsia" w:ascii="黑体" w:hAnsi="黑体" w:eastAsia="黑体" w:cs="黑体"/>
          <w:sz w:val="32"/>
          <w:szCs w:val="32"/>
        </w:rPr>
        <w:t>评审细则</w:t>
      </w:r>
    </w:p>
    <w:p>
      <w:pPr>
        <w:spacing w:line="560" w:lineRule="exact"/>
        <w:ind w:right="-92" w:rightChars="-44" w:firstLine="480" w:firstLineChars="200"/>
        <w:rPr>
          <w:rFonts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ascii="宋体" w:hAnsi="宋体"/>
          <w:bCs/>
          <w:sz w:val="24"/>
        </w:rPr>
      </w:pPr>
      <w:r>
        <w:rPr>
          <w:rFonts w:hint="eastAsia" w:ascii="宋体" w:hAnsi="宋体"/>
          <w:bCs/>
          <w:sz w:val="24"/>
        </w:rPr>
        <w:t>评标办法：评标委员会将采用综合评估法确定中标单位。</w:t>
      </w:r>
    </w:p>
    <w:tbl>
      <w:tblPr>
        <w:tblStyle w:val="10"/>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45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r>
              <w:rPr>
                <w:rFonts w:hint="eastAsia" w:ascii="宋体" w:hAnsi="宋体" w:cs="宋体"/>
                <w:color w:val="000000" w:themeColor="text1"/>
                <w:szCs w:val="21"/>
                <w:u w:val="single"/>
                <w14:textFill>
                  <w14:solidFill>
                    <w14:schemeClr w14:val="tx1"/>
                  </w14:solidFill>
                </w14:textFill>
              </w:rPr>
              <w:t xml:space="preserve">  35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满足招标文件要求且投标报价折扣率最低值为评标基准价，得满分45分，其余投标人得分按照以下公式计算：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（45分）</w:t>
            </w:r>
          </w:p>
        </w:tc>
        <w:tc>
          <w:tcPr>
            <w:tcW w:w="4810"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 45</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产品技术（35分）</w:t>
            </w: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对医院现状进行充分细致的调研,编制切实可行的</w:t>
            </w:r>
            <w:r>
              <w:rPr>
                <w:rFonts w:hint="eastAsia" w:ascii="宋体" w:hAnsi="宋体" w:cs="宋体"/>
                <w:color w:val="000000" w:themeColor="text1"/>
                <w:szCs w:val="21"/>
                <w:lang w:eastAsia="zh-CN"/>
                <w14:textFill>
                  <w14:solidFill>
                    <w14:schemeClr w14:val="tx1"/>
                  </w14:solidFill>
                </w14:textFill>
              </w:rPr>
              <w:t>维保</w:t>
            </w:r>
            <w:r>
              <w:rPr>
                <w:rFonts w:hint="eastAsia" w:ascii="宋体" w:hAnsi="宋体" w:cs="宋体"/>
                <w:color w:val="000000" w:themeColor="text1"/>
                <w:szCs w:val="21"/>
                <w14:textFill>
                  <w14:solidFill>
                    <w14:schemeClr w14:val="tx1"/>
                  </w14:solidFill>
                </w14:textFill>
              </w:rPr>
              <w:t>服务方案；优秀得5-8分，一般得3-5分，较差得0-3分。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能够指导日常操作和保养等技术；优秀得3-4分，一般得2-3分，较差得0-2分。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拟派服务人员业务素质、工作能力；</w:t>
            </w:r>
            <w:r>
              <w:rPr>
                <w:rFonts w:hint="eastAsia" w:ascii="等线" w:hAnsi="等线" w:eastAsia="等线" w:cs="宋体"/>
                <w:color w:val="000000"/>
                <w:kern w:val="0"/>
                <w:sz w:val="22"/>
              </w:rPr>
              <w:t>有全职的原厂认证合格的GE CT临床应用培训人员，提供姓名</w:t>
            </w:r>
            <w:r>
              <w:rPr>
                <w:rFonts w:hint="eastAsia" w:ascii="等线" w:hAnsi="等线" w:eastAsia="等线" w:cs="宋体"/>
                <w:color w:val="000000"/>
                <w:kern w:val="0"/>
                <w:sz w:val="22"/>
                <w:lang w:eastAsia="zh-CN"/>
              </w:rPr>
              <w:t>、社保证明</w:t>
            </w:r>
            <w:r>
              <w:rPr>
                <w:rFonts w:hint="eastAsia" w:ascii="宋体" w:hAnsi="宋体" w:cs="宋体"/>
                <w:color w:val="000000" w:themeColor="text1"/>
                <w:szCs w:val="21"/>
                <w:lang w:eastAsia="zh-CN"/>
                <w14:textFill>
                  <w14:solidFill>
                    <w14:schemeClr w14:val="tx1"/>
                  </w14:solidFill>
                </w14:textFill>
              </w:rPr>
              <w:t>得5-7分，参加过</w:t>
            </w:r>
            <w:r>
              <w:rPr>
                <w:rFonts w:hint="eastAsia" w:ascii="宋体" w:hAnsi="宋体" w:cs="宋体"/>
                <w:color w:val="000000" w:themeColor="text1"/>
                <w:szCs w:val="21"/>
                <w:lang w:val="en-US" w:eastAsia="zh-CN"/>
                <w14:textFill>
                  <w14:solidFill>
                    <w14:schemeClr w14:val="tx1"/>
                  </w14:solidFill>
                </w14:textFill>
              </w:rPr>
              <w:t>GE公司针对该设备的培训</w:t>
            </w:r>
            <w:r>
              <w:rPr>
                <w:rFonts w:hint="eastAsia" w:ascii="宋体" w:hAnsi="宋体" w:cs="宋体"/>
                <w:color w:val="000000" w:themeColor="text1"/>
                <w:szCs w:val="21"/>
                <w:lang w:eastAsia="zh-CN"/>
                <w14:textFill>
                  <w14:solidFill>
                    <w14:schemeClr w14:val="tx1"/>
                  </w14:solidFill>
                </w14:textFill>
              </w:rPr>
              <w:t>得3-5分，其他情况不得分。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明确服务范围、质量标准、服务响应时间；优秀得4-6分，一般得2-4分，较差得0-2分。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default" w:ascii="宋体" w:hAnsi="宋体" w:eastAsia="等线" w:cs="宋体"/>
                <w:color w:val="000000" w:themeColor="text1"/>
                <w:szCs w:val="21"/>
                <w:lang w:val="en-US" w:eastAsia="zh-CN"/>
                <w14:textFill>
                  <w14:solidFill>
                    <w14:schemeClr w14:val="tx1"/>
                  </w14:solidFill>
                </w14:textFill>
              </w:rPr>
            </w:pPr>
            <w:r>
              <w:rPr>
                <w:rFonts w:hint="eastAsia" w:ascii="等线" w:hAnsi="等线" w:eastAsia="等线" w:cs="宋体"/>
                <w:color w:val="000000"/>
                <w:kern w:val="0"/>
                <w:sz w:val="22"/>
              </w:rPr>
              <w:t>具有RevolutionCT全新球管更换的能力，并提供1年内RevolutionCT球管海关报关单据复印件证明</w:t>
            </w:r>
            <w:r>
              <w:rPr>
                <w:rFonts w:hint="eastAsia" w:ascii="等线" w:hAnsi="等线" w:eastAsia="等线" w:cs="宋体"/>
                <w:color w:val="000000"/>
                <w:kern w:val="0"/>
                <w:sz w:val="22"/>
                <w:lang w:eastAsia="zh-CN"/>
              </w:rPr>
              <w:t>得</w:t>
            </w:r>
            <w:r>
              <w:rPr>
                <w:rFonts w:hint="eastAsia" w:ascii="等线" w:hAnsi="等线" w:eastAsia="等线" w:cs="宋体"/>
                <w:color w:val="000000"/>
                <w:kern w:val="0"/>
                <w:sz w:val="22"/>
                <w:lang w:val="en-US" w:eastAsia="zh-CN"/>
              </w:rPr>
              <w:t>3分，能够</w:t>
            </w:r>
            <w:r>
              <w:rPr>
                <w:rFonts w:hint="eastAsia" w:ascii="等线" w:hAnsi="等线" w:eastAsia="等线" w:cs="宋体"/>
                <w:color w:val="000000"/>
                <w:kern w:val="0"/>
                <w:sz w:val="22"/>
              </w:rPr>
              <w:t>提供能及时获取并实施原厂系统安全性软硬件改版通知(FMI)能力的证明，保修期内免费提供设备（含独立工作站）的系统软件升级补丁和技术支持，保证所有系统软件为最新版本</w:t>
            </w:r>
            <w:r>
              <w:rPr>
                <w:rFonts w:hint="eastAsia" w:ascii="等线" w:hAnsi="等线" w:eastAsia="等线" w:cs="宋体"/>
                <w:color w:val="000000"/>
                <w:kern w:val="0"/>
                <w:sz w:val="22"/>
                <w:lang w:eastAsia="zh-CN"/>
              </w:rPr>
              <w:t>的得</w:t>
            </w:r>
            <w:r>
              <w:rPr>
                <w:rFonts w:hint="eastAsia" w:ascii="等线" w:hAnsi="等线" w:eastAsia="等线" w:cs="宋体"/>
                <w:color w:val="000000"/>
                <w:kern w:val="0"/>
                <w:sz w:val="22"/>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紧急情况的处理方案；优秀得3-5分，一般得2-3分，较差得0-2分。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autoSpaceDE w:val="0"/>
              <w:autoSpaceDN w:val="0"/>
              <w:adjustRightInd w:val="0"/>
              <w:spacing w:before="120" w:after="120" w:line="360" w:lineRule="auto"/>
              <w:rPr>
                <w:rFonts w:hint="default" w:ascii="宋体" w:hAnsi="宋体" w:eastAsia="等线"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等线" w:hAnsi="等线" w:eastAsia="等线" w:cs="宋体"/>
                <w:color w:val="000000"/>
                <w:kern w:val="0"/>
                <w:sz w:val="22"/>
              </w:rPr>
              <w:t>具备400客户服务专线电话，全年365天开通， 并设有不少于10人以上专人接听，每天开通服务时间不少于12小时</w:t>
            </w:r>
            <w:r>
              <w:rPr>
                <w:rFonts w:hint="eastAsia" w:ascii="宋体" w:hAnsi="宋体" w:cs="宋体"/>
                <w:color w:val="000000" w:themeColor="text1"/>
                <w:kern w:val="0"/>
                <w:szCs w:val="21"/>
                <w14:textFill>
                  <w14:solidFill>
                    <w14:schemeClr w14:val="tx1"/>
                  </w14:solidFill>
                </w14:textFill>
              </w:rPr>
              <w:t>的得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w:t>
            </w:r>
            <w:r>
              <w:rPr>
                <w:rFonts w:hint="eastAsia" w:ascii="等线" w:hAnsi="等线" w:eastAsia="等线" w:cs="宋体"/>
                <w:color w:val="000000"/>
                <w:kern w:val="0"/>
                <w:sz w:val="22"/>
              </w:rPr>
              <w:t>通过ISO9001</w:t>
            </w:r>
            <w:r>
              <w:rPr>
                <w:rFonts w:hint="eastAsia" w:ascii="等线" w:hAnsi="等线" w:eastAsia="等线" w:cs="宋体"/>
                <w:color w:val="000000"/>
                <w:kern w:val="0"/>
                <w:sz w:val="22"/>
                <w:lang w:eastAsia="zh-CN"/>
              </w:rPr>
              <w:t>、</w:t>
            </w:r>
            <w:r>
              <w:rPr>
                <w:rFonts w:hint="eastAsia" w:ascii="等线" w:hAnsi="等线" w:eastAsia="等线" w:cs="宋体"/>
                <w:color w:val="000000"/>
                <w:kern w:val="0"/>
                <w:sz w:val="22"/>
              </w:rPr>
              <w:t>ISO27001</w:t>
            </w:r>
            <w:r>
              <w:rPr>
                <w:rFonts w:hint="eastAsia" w:ascii="等线" w:hAnsi="等线" w:eastAsia="等线" w:cs="宋体"/>
                <w:color w:val="000000"/>
                <w:kern w:val="0"/>
                <w:sz w:val="22"/>
                <w:lang w:eastAsia="zh-CN"/>
              </w:rPr>
              <w:t>、</w:t>
            </w:r>
            <w:r>
              <w:rPr>
                <w:rFonts w:hint="eastAsia" w:ascii="等线" w:hAnsi="等线" w:eastAsia="等线" w:cs="宋体"/>
                <w:color w:val="000000"/>
                <w:kern w:val="0"/>
                <w:sz w:val="22"/>
              </w:rPr>
              <w:t>ISO13485</w:t>
            </w:r>
            <w:r>
              <w:rPr>
                <w:rFonts w:hint="eastAsia" w:ascii="等线" w:hAnsi="等线" w:eastAsia="等线" w:cs="宋体"/>
                <w:color w:val="000000"/>
                <w:kern w:val="0"/>
                <w:sz w:val="22"/>
                <w:lang w:eastAsia="zh-CN"/>
              </w:rPr>
              <w:t>、</w:t>
            </w:r>
            <w:r>
              <w:rPr>
                <w:rFonts w:hint="eastAsia" w:ascii="等线" w:hAnsi="等线" w:eastAsia="等线" w:cs="宋体"/>
                <w:color w:val="000000"/>
                <w:kern w:val="0"/>
                <w:sz w:val="22"/>
              </w:rPr>
              <w:t>OHSAS18001</w:t>
            </w:r>
            <w:r>
              <w:rPr>
                <w:rFonts w:hint="eastAsia" w:ascii="等线" w:hAnsi="等线" w:eastAsia="等线" w:cs="宋体"/>
                <w:color w:val="000000"/>
                <w:kern w:val="0"/>
                <w:sz w:val="22"/>
                <w:lang w:eastAsia="zh-CN"/>
              </w:rPr>
              <w:t>认证的得</w:t>
            </w:r>
            <w:r>
              <w:rPr>
                <w:rFonts w:hint="eastAsia" w:ascii="等线" w:hAnsi="等线" w:eastAsia="等线" w:cs="宋体"/>
                <w:color w:val="000000"/>
                <w:kern w:val="0"/>
                <w:sz w:val="22"/>
                <w:lang w:val="en-US" w:eastAsia="zh-CN"/>
              </w:rPr>
              <w:t>4分（每通过一项的一分）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1.具有2017年1月1日以来(以安装日期为准)类似项目业绩，每提供一份业绩得1分，本项最多得</w:t>
            </w:r>
            <w:r>
              <w:rPr>
                <w:rFonts w:hint="eastAsia" w:ascii="宋体" w:hAnsi="宋体" w:cs="宋体"/>
                <w:color w:val="000000" w:themeColor="text1"/>
                <w:kern w:val="0"/>
                <w:szCs w:val="21"/>
                <w:lang w:val="en-US" w:eastAsia="zh-CN"/>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7"/>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1.根据各合格投标人对该项目所提供的免费服务等优惠条件进行对比，在1-3分内打分。</w:t>
            </w:r>
          </w:p>
          <w:p>
            <w:pPr>
              <w:pStyle w:val="17"/>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7"/>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w:t>
            </w:r>
            <w:r>
              <w:rPr>
                <w:rFonts w:hint="eastAsia" w:ascii="宋体" w:hAnsi="宋体" w:eastAsia="宋体" w:cs="宋体"/>
                <w:color w:val="000000" w:themeColor="text1"/>
                <w:sz w:val="21"/>
                <w:szCs w:val="21"/>
                <w:lang w:eastAsia="zh-CN"/>
                <w14:textFill>
                  <w14:solidFill>
                    <w14:schemeClr w14:val="tx1"/>
                  </w14:solidFill>
                </w14:textFill>
              </w:rPr>
              <w:t>，在</w:t>
            </w:r>
            <w:r>
              <w:rPr>
                <w:rFonts w:hint="eastAsia" w:ascii="宋体" w:hAnsi="宋体" w:eastAsia="宋体" w:cs="宋体"/>
                <w:color w:val="000000" w:themeColor="text1"/>
                <w:sz w:val="21"/>
                <w:szCs w:val="21"/>
                <w:lang w:val="en-US" w:eastAsia="zh-CN"/>
                <w14:textFill>
                  <w14:solidFill>
                    <w14:schemeClr w14:val="tx1"/>
                  </w14:solidFill>
                </w14:textFill>
              </w:rPr>
              <w:t>1-2分范围内打分。</w:t>
            </w:r>
          </w:p>
          <w:p>
            <w:pPr>
              <w:pStyle w:val="17"/>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4.提供GE原厂售后在有效期内的授权资质文件得2分，无不得分。</w:t>
            </w:r>
          </w:p>
        </w:tc>
      </w:tr>
    </w:tbl>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spacing w:line="298" w:lineRule="auto"/>
        <w:ind w:left="375" w:leftChars="-50" w:right="-105" w:rightChars="-50" w:hanging="480" w:hangingChars="200"/>
        <w:jc w:val="left"/>
        <w:rPr>
          <w:rFonts w:ascii="宋体" w:hAnsi="宋体"/>
          <w:sz w:val="24"/>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甲方：新郑市公立人民医院</w:t>
      </w:r>
      <w:r>
        <w:rPr>
          <w:rFonts w:hint="eastAsia" w:ascii="新宋体" w:hAnsi="新宋体" w:eastAsia="新宋体" w:cs="新宋体"/>
          <w:b/>
          <w:sz w:val="24"/>
          <w:lang w:val="en-US" w:eastAsia="zh-CN"/>
        </w:rPr>
        <w:t xml:space="preserve">           乙方：</w:t>
      </w:r>
    </w:p>
    <w:p>
      <w:pPr>
        <w:ind w:left="4337" w:hanging="4337" w:hangingChars="1800"/>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地址：</w:t>
      </w:r>
      <w:r>
        <w:rPr>
          <w:rFonts w:hint="eastAsia" w:ascii="新宋体" w:hAnsi="新宋体" w:eastAsia="新宋体" w:cs="新宋体"/>
          <w:b/>
          <w:sz w:val="24"/>
          <w:lang w:val="en-US" w:eastAsia="zh-CN"/>
        </w:rPr>
        <w:t xml:space="preserve">河南省新郑市中华南路         地址：       </w:t>
      </w:r>
    </w:p>
    <w:p>
      <w:pPr>
        <w:spacing w:line="480" w:lineRule="auto"/>
        <w:rPr>
          <w:rFonts w:hint="eastAsia" w:ascii="新宋体" w:hAnsi="新宋体" w:cs="新宋体"/>
          <w:b/>
          <w:sz w:val="24"/>
          <w:lang w:val="en-US" w:eastAsia="zh-CN"/>
        </w:rPr>
      </w:pPr>
      <w:r>
        <w:rPr>
          <w:rFonts w:hint="eastAsia" w:ascii="新宋体" w:hAnsi="新宋体" w:eastAsia="新宋体" w:cs="新宋体"/>
          <w:b/>
          <w:sz w:val="24"/>
          <w:lang w:val="en-US" w:eastAsia="zh-CN"/>
        </w:rPr>
        <w:t>联系电话：0371-69952699            联系电话：</w:t>
      </w:r>
    </w:p>
    <w:p>
      <w:pPr>
        <w:ind w:firstLine="210" w:firstLineChars="100"/>
      </w:pPr>
      <w:r>
        <w:rPr>
          <w:rFonts w:hint="eastAsia"/>
        </w:rPr>
        <w:t>经甲、乙双方充分友好协商，就_________项目特订立本合同，以便共同遵守。</w:t>
      </w:r>
    </w:p>
    <w:p>
      <w:r>
        <w:rPr>
          <w:rFonts w:hint="eastAsia"/>
        </w:rPr>
        <w:t xml:space="preserve">　　一、 </w:t>
      </w:r>
      <w:r>
        <w:rPr>
          <w:rFonts w:hint="eastAsia"/>
          <w:lang w:eastAsia="zh-CN"/>
        </w:rPr>
        <w:t>维修保养</w:t>
      </w:r>
      <w:r>
        <w:rPr>
          <w:rFonts w:hint="eastAsia"/>
        </w:rPr>
        <w:t>设备的名称、规格型号、及数量</w:t>
      </w:r>
    </w:p>
    <w:p>
      <w:r>
        <w:rPr>
          <w:rFonts w:hint="eastAsia"/>
        </w:rPr>
        <w:t>　　_________________________________________</w:t>
      </w:r>
    </w:p>
    <w:p>
      <w:r>
        <w:rPr>
          <w:rFonts w:hint="eastAsia"/>
        </w:rPr>
        <w:t>　　二、合同价格</w:t>
      </w:r>
    </w:p>
    <w:p>
      <w:r>
        <w:rPr>
          <w:rFonts w:hint="eastAsia"/>
        </w:rPr>
        <w:t>　　</w:t>
      </w:r>
      <w:r>
        <w:rPr>
          <w:rFonts w:hint="eastAsia"/>
          <w:lang w:eastAsia="zh-CN"/>
        </w:rPr>
        <w:t>合同</w:t>
      </w:r>
      <w:r>
        <w:rPr>
          <w:rFonts w:hint="eastAsia"/>
        </w:rPr>
        <w:t>总价为人民币(大写)：_________</w:t>
      </w:r>
    </w:p>
    <w:p>
      <w:r>
        <w:rPr>
          <w:rFonts w:hint="eastAsia"/>
        </w:rPr>
        <w:t>　　总价中包括_________</w:t>
      </w:r>
    </w:p>
    <w:p>
      <w:r>
        <w:rPr>
          <w:rFonts w:hint="eastAsia"/>
        </w:rPr>
        <w:t>　　本合同总金额不得做任何变更与调整。</w:t>
      </w:r>
    </w:p>
    <w:p>
      <w:r>
        <w:rPr>
          <w:rFonts w:hint="eastAsia"/>
        </w:rPr>
        <w:t>　　三、合同生效</w:t>
      </w:r>
    </w:p>
    <w:p>
      <w:r>
        <w:rPr>
          <w:rFonts w:hint="eastAsia"/>
        </w:rPr>
        <w:t>　　本合同经双方签字后生效。</w:t>
      </w:r>
    </w:p>
    <w:p>
      <w:r>
        <w:rPr>
          <w:rFonts w:hint="eastAsia"/>
        </w:rPr>
        <w:t>　　四、付款方式</w:t>
      </w:r>
    </w:p>
    <w:p>
      <w:pPr>
        <w:rPr>
          <w:rFonts w:hint="default" w:eastAsiaTheme="minorEastAsia"/>
          <w:u w:val="single"/>
          <w:lang w:val="en-US" w:eastAsia="zh-CN"/>
        </w:rPr>
      </w:pPr>
      <w:r>
        <w:rPr>
          <w:rFonts w:hint="eastAsia"/>
        </w:rPr>
        <w:t>　</w:t>
      </w:r>
      <w:r>
        <w:rPr>
          <w:rFonts w:hint="eastAsia"/>
          <w:lang w:val="en-US" w:eastAsia="zh-CN"/>
        </w:rPr>
        <w:t xml:space="preserve">     </w:t>
      </w:r>
      <w:r>
        <w:rPr>
          <w:rFonts w:hint="eastAsia"/>
          <w:u w:val="single"/>
          <w:lang w:val="en-US" w:eastAsia="zh-CN"/>
        </w:rPr>
        <w:t xml:space="preserve">        双方约定方式      </w:t>
      </w:r>
    </w:p>
    <w:p>
      <w:pPr>
        <w:numPr>
          <w:ilvl w:val="0"/>
          <w:numId w:val="8"/>
        </w:numPr>
        <w:ind w:left="420" w:leftChars="0" w:firstLine="0" w:firstLineChars="0"/>
        <w:rPr>
          <w:rFonts w:hint="eastAsia"/>
          <w:lang w:eastAsia="zh-CN"/>
        </w:rPr>
      </w:pPr>
      <w:r>
        <w:rPr>
          <w:rFonts w:hint="eastAsia"/>
          <w:lang w:eastAsia="zh-CN"/>
        </w:rPr>
        <w:t>甲乙双方权利义务</w:t>
      </w:r>
    </w:p>
    <w:p>
      <w:pPr>
        <w:numPr>
          <w:ilvl w:val="0"/>
          <w:numId w:val="0"/>
        </w:numPr>
        <w:ind w:left="420" w:leftChars="0"/>
        <w:rPr>
          <w:rFonts w:hint="default"/>
          <w:lang w:val="en-US" w:eastAsia="zh-CN"/>
        </w:rPr>
      </w:pPr>
      <w:r>
        <w:rPr>
          <w:rFonts w:hint="eastAsia"/>
          <w:lang w:val="en-US" w:eastAsia="zh-CN"/>
        </w:rPr>
        <w:t>1.</w:t>
      </w:r>
    </w:p>
    <w:p>
      <w:pPr>
        <w:ind w:firstLine="420"/>
        <w:rPr>
          <w:rFonts w:hint="eastAsia"/>
          <w:lang w:val="en-US" w:eastAsia="zh-CN"/>
        </w:rPr>
      </w:pPr>
      <w:r>
        <w:rPr>
          <w:rFonts w:hint="eastAsia"/>
          <w:lang w:val="en-US" w:eastAsia="zh-CN"/>
        </w:rPr>
        <w:t>2.</w:t>
      </w:r>
    </w:p>
    <w:p>
      <w:pPr>
        <w:ind w:firstLine="420"/>
      </w:pPr>
      <w:r>
        <w:rPr>
          <w:rFonts w:hint="eastAsia"/>
          <w:lang w:val="en-US" w:eastAsia="zh-CN"/>
        </w:rPr>
        <w:t>3.</w:t>
      </w:r>
    </w:p>
    <w:p>
      <w:r>
        <w:rPr>
          <w:rFonts w:hint="eastAsia"/>
        </w:rPr>
        <w:t>　　</w:t>
      </w:r>
      <w:r>
        <w:rPr>
          <w:rFonts w:hint="eastAsia"/>
          <w:lang w:eastAsia="zh-CN"/>
        </w:rPr>
        <w:t>六</w:t>
      </w:r>
      <w:r>
        <w:rPr>
          <w:rFonts w:hint="eastAsia"/>
        </w:rPr>
        <w:t>、违约责任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0"/>
        <w:textAlignment w:val="auto"/>
        <w:rPr>
          <w:rFonts w:hint="eastAsia" w:asciiTheme="minorHAnsi" w:hAnsiTheme="minorHAnsi" w:eastAsiaTheme="minorEastAsia" w:cstheme="minorBidi"/>
          <w:kern w:val="2"/>
          <w:sz w:val="21"/>
          <w:szCs w:val="24"/>
          <w:lang w:val="en-US" w:eastAsia="zh-CN" w:bidi="ar-SA"/>
        </w:rPr>
      </w:pPr>
      <w:r>
        <w:rPr>
          <w:rFonts w:hint="eastAsia"/>
        </w:rPr>
        <w:t>　</w:t>
      </w:r>
      <w:r>
        <w:rPr>
          <w:rFonts w:hint="eastAsia"/>
          <w:lang w:val="en-US" w:eastAsia="zh-CN"/>
        </w:rPr>
        <w:t xml:space="preserve"> </w:t>
      </w:r>
      <w:r>
        <w:rPr>
          <w:rFonts w:hint="eastAsia"/>
          <w:lang w:eastAsia="zh-CN"/>
        </w:rPr>
        <w:t>（</w:t>
      </w: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  </w:t>
      </w:r>
      <w:r>
        <w:rPr>
          <w:rFonts w:hint="eastAsia" w:asciiTheme="minorHAnsi" w:hAnsiTheme="minorHAnsi" w:eastAsiaTheme="minorEastAsia" w:cstheme="minorBidi"/>
          <w:kern w:val="2"/>
          <w:sz w:val="21"/>
          <w:szCs w:val="24"/>
          <w:lang w:val="en-US" w:eastAsia="zh-CN" w:bidi="ar-SA"/>
        </w:rPr>
        <w:t>甲乙方双方任一方违约，必须支付对方合同总金额的</w:t>
      </w:r>
      <w:r>
        <w:rPr>
          <w:rFonts w:hint="default" w:asciiTheme="minorHAnsi" w:hAnsiTheme="minorHAnsi" w:eastAsiaTheme="minorEastAsia" w:cstheme="minorBidi"/>
          <w:kern w:val="2"/>
          <w:sz w:val="21"/>
          <w:szCs w:val="24"/>
          <w:lang w:val="en-US" w:eastAsia="zh-CN" w:bidi="ar-SA"/>
        </w:rPr>
        <w:t>30%</w:t>
      </w:r>
      <w:r>
        <w:rPr>
          <w:rFonts w:hint="eastAsia" w:asciiTheme="minorHAnsi" w:hAnsiTheme="minorHAnsi" w:eastAsiaTheme="minorEastAsia" w:cstheme="minorBidi"/>
          <w:kern w:val="2"/>
          <w:sz w:val="21"/>
          <w:szCs w:val="24"/>
          <w:lang w:val="en-US" w:eastAsia="zh-CN" w:bidi="ar-SA"/>
        </w:rPr>
        <w:t>作违约金。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420" w:firstLineChars="20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2</w:t>
      </w:r>
      <w:r>
        <w:rPr>
          <w:rFonts w:hint="eastAsia" w:asciiTheme="minorHAnsi" w:hAnsiTheme="minorHAnsi" w:eastAsiaTheme="minorEastAsia" w:cstheme="minorBidi"/>
          <w:kern w:val="2"/>
          <w:sz w:val="21"/>
          <w:szCs w:val="24"/>
          <w:lang w:val="en-US" w:eastAsia="zh-CN" w:bidi="ar-SA"/>
        </w:rPr>
        <w:t>）合同期内任一方需要变更合同条款均须得到另一方同意并另行书面确认。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420" w:firstLineChars="200"/>
        <w:textAlignment w:val="auto"/>
        <w:rPr>
          <w:rFonts w:hint="eastAsia" w:ascii="宋体" w:hAnsi="宋体" w:eastAsia="宋体" w:cs="宋体"/>
          <w:b/>
          <w:color w:val="000000"/>
          <w:sz w:val="32"/>
          <w:szCs w:val="32"/>
        </w:rPr>
      </w:pP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3</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 </w:t>
      </w:r>
      <w:r>
        <w:rPr>
          <w:rFonts w:hint="eastAsia" w:asciiTheme="minorHAnsi" w:hAnsiTheme="minorHAnsi" w:eastAsiaTheme="minorEastAsia" w:cstheme="minorBidi"/>
          <w:kern w:val="2"/>
          <w:sz w:val="21"/>
          <w:szCs w:val="24"/>
          <w:lang w:val="en-US" w:eastAsia="zh-CN" w:bidi="ar-SA"/>
        </w:rPr>
        <w:t>甲乙双方都有对本合同内容保密的义务，未经一方书面同意，另一方擅自泄密的，受害方有权解除合同并保留追索其承担相关法律责任。</w:t>
      </w:r>
    </w:p>
    <w:p/>
    <w:p>
      <w:r>
        <w:rPr>
          <w:rFonts w:hint="eastAsia"/>
        </w:rPr>
        <w:t>　　</w:t>
      </w:r>
      <w:r>
        <w:rPr>
          <w:rFonts w:hint="eastAsia"/>
          <w:lang w:eastAsia="zh-CN"/>
        </w:rPr>
        <w:t>七</w:t>
      </w:r>
      <w:r>
        <w:rPr>
          <w:rFonts w:hint="eastAsia"/>
        </w:rPr>
        <w:t>、免责条款</w:t>
      </w:r>
    </w:p>
    <w:p>
      <w:r>
        <w:rPr>
          <w:rFonts w:hint="eastAsia"/>
        </w:rPr>
        <w:t>　　本合同因不可抗力而无法履行时，双方按国家有关法律规定处理。</w:t>
      </w:r>
    </w:p>
    <w:p>
      <w:r>
        <w:rPr>
          <w:rFonts w:hint="eastAsia"/>
        </w:rPr>
        <w:t>　　</w:t>
      </w:r>
      <w:r>
        <w:rPr>
          <w:rFonts w:hint="eastAsia"/>
          <w:lang w:eastAsia="zh-CN"/>
        </w:rPr>
        <w:t>八</w:t>
      </w:r>
      <w:r>
        <w:rPr>
          <w:rFonts w:hint="eastAsia"/>
        </w:rPr>
        <w:t>、其它约定事项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r>
        <w:rPr>
          <w:rFonts w:hint="eastAsia"/>
        </w:rPr>
        <w:t>　　___________年________月________日</w:t>
      </w: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16"/>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第四章响应文件格式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WwdGdkA&#10;AAALAQAADwAAAAAAAAABACAAAAAiAAAAZHJzL2Rvd25yZXYueG1sUEsBAhQAFAAAAAgAh07iQF52&#10;w4ceAgAAXgQAAA4AAAAAAAAAAQAgAAAAKAEAAGRycy9lMm9Eb2MueG1sUEsFBgAAAAAGAAYAWQEA&#10;ALgFA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磋商公告名称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rPr>
        <w:t>磋商响应文件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rPr>
        <w:t>招标单位：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rPr>
        <w:t>响应单位：</w:t>
      </w:r>
    </w:p>
    <w:p>
      <w:pPr>
        <w:ind w:firstLine="1928" w:firstLineChars="600"/>
        <w:rPr>
          <w:rFonts w:ascii="宋体" w:hAnsi="宋体"/>
          <w:sz w:val="32"/>
          <w:szCs w:val="32"/>
        </w:rPr>
      </w:pPr>
      <w:r>
        <w:rPr>
          <w:rFonts w:hint="eastAsia" w:ascii="宋体" w:hAnsi="宋体"/>
          <w:b/>
          <w:sz w:val="32"/>
          <w:szCs w:val="32"/>
        </w:rPr>
        <w:t>响应单位代表：</w:t>
      </w:r>
    </w:p>
    <w:p>
      <w:pPr>
        <w:ind w:firstLine="1928" w:firstLineChars="600"/>
        <w:rPr>
          <w:rFonts w:ascii="宋体" w:hAnsi="宋体"/>
          <w:sz w:val="32"/>
          <w:szCs w:val="32"/>
        </w:rPr>
      </w:pPr>
      <w:r>
        <w:rPr>
          <w:rFonts w:hint="eastAsia" w:ascii="宋体" w:hAnsi="宋体"/>
          <w:b/>
          <w:sz w:val="32"/>
          <w:szCs w:val="32"/>
        </w:rPr>
        <w:t>响应单位地址：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响应文件组成</w:t>
      </w:r>
    </w:p>
    <w:tbl>
      <w:tblPr>
        <w:tblStyle w:val="10"/>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3773"/>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571"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73"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571" w:type="dxa"/>
            <w:vAlign w:val="center"/>
          </w:tcPr>
          <w:p>
            <w:pPr>
              <w:jc w:val="center"/>
              <w:rPr>
                <w:rFonts w:ascii="仿宋" w:hAnsi="仿宋" w:eastAsia="仿宋"/>
                <w:b/>
                <w:color w:val="C00000"/>
                <w:sz w:val="22"/>
                <w:szCs w:val="21"/>
              </w:rPr>
            </w:pP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jc w:val="center"/>
        </w:trPr>
        <w:tc>
          <w:tcPr>
            <w:tcW w:w="571"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773"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维修资质材料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571"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拟派人员信息</w:t>
            </w:r>
          </w:p>
        </w:tc>
        <w:tc>
          <w:tcPr>
            <w:tcW w:w="5587" w:type="dxa"/>
            <w:tcBorders>
              <w:top w:val="single" w:color="auto" w:sz="4" w:space="0"/>
              <w:bottom w:val="single" w:color="auto" w:sz="4" w:space="0"/>
            </w:tcBorders>
            <w:vAlign w:val="center"/>
          </w:tcPr>
          <w:p>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包括资格证、培训证明、社保证明等信息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采购响应人认为应递交的其它材料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1、响应响应文件封面右上角须标明正本、副本；2、需提供响应响应文件正本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60158"/>
      <w:bookmarkStart w:id="1" w:name="_Toc320878640"/>
      <w:bookmarkStart w:id="2" w:name="_Toc248896063"/>
      <w:bookmarkStart w:id="3" w:name="_Toc337475854"/>
      <w:bookmarkStart w:id="4" w:name="_Toc10762"/>
      <w:bookmarkStart w:id="5" w:name="_Toc15313"/>
      <w:bookmarkStart w:id="6" w:name="_Toc258360269"/>
      <w:bookmarkStart w:id="7" w:name="_Toc17030"/>
      <w:bookmarkStart w:id="8" w:name="_Toc9548"/>
      <w:bookmarkStart w:id="9" w:name="_Toc261708863"/>
      <w:bookmarkStart w:id="10" w:name="_Toc219626747"/>
      <w:bookmarkStart w:id="11" w:name="_Toc258333636"/>
      <w:bookmarkStart w:id="12" w:name="_Toc337554724"/>
      <w:bookmarkStart w:id="13" w:name="_Toc258354146"/>
      <w:bookmarkStart w:id="14" w:name="_Toc30421925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6"/>
        <w:rPr>
          <w:rFonts w:ascii="黑体" w:eastAsia="黑体"/>
          <w:color w:val="000000"/>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磋商响应函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（项目名称）的磋商文件，我方有能力也完全同意承担磋商文件规定的供货单位的全部责任和义务。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1、我方已仔细研究了全部磋商文件，完全理解并同意放弃对这方面有不明及误解的权利。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2、本响应文件始终对我方有约束力，我方将遵守磋商文件规定，履行合同责任和义务，按照磋商文件条款及规定时间、地点提供保质保量合格的产品及服务。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4、我们同意提供招标人要求的有关本次招标的其它任何资料。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响应人：（公章）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6"/>
        <w:rPr>
          <w:rFonts w:ascii="黑体" w:eastAsia="黑体"/>
          <w:color w:val="000000"/>
          <w:sz w:val="32"/>
          <w:szCs w:val="32"/>
        </w:rPr>
      </w:pPr>
    </w:p>
    <w:p>
      <w:pPr>
        <w:pStyle w:val="16"/>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（项目名称）的竞争性磋商活动。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MJjA2AAAAAoBAAAPAAAAAAAAAAEAIAAAACIAAABk&#10;cnMvZG93bnJldi54bWxQSwECFAAUAAAACACHTuJAWwiQ6QYCAAA4BAAADgAAAAAAAAABACAAAAAn&#10;AQAAZHJzL2Uyb0RvYy54bWxQSwUGAAAAAAYABgBZAQAAnwU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ZhjyNkAAAAKAQAADwAAAAAAAAABACAAAAAi&#10;AAAAZHJzL2Rvd25yZXYueG1sUEsBAhQAFAAAAAgAh07iQHa1uHIJAgAAOAQAAA4AAAAAAAAAAQAg&#10;AAAAKAEAAGRycy9lMm9Eb2MueG1sUEsFBgAAAAAGAAYAWQEAAKMFA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nKsO92QAAAAoBAAAPAAAAAAAAAAEAIAAAACIA&#10;AABkcnMvZG93bnJldi54bWxQSwECFAAUAAAACACHTuJARXIXMAgCAAA4BAAADgAAAAAAAAABACAA&#10;AAAoAQAAZHJzL2Uyb0RvYy54bWxQSwUGAAAAAAYABgBZAQAAog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MJ/e1wAAAAgBAAAPAAAAAAAAAAEAIAAAACIAAABk&#10;cnMvZG93bnJldi54bWxQSwECFAAUAAAACACHTuJA1TCo5AcCAAA4BAAADgAAAAAAAAABACAAAAAm&#10;AQAAZHJzL2Uyb0RvYy54bWxQSwUGAAAAAAYABgBZAQAAnw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1、公平竞争参加本次磋商活动；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3、如出现以下行为，我公司及参与磋商响应的工作人员无条件接受院方及法律的处置：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⑴供货单位代表未出席磋商响应会或评审时被三次提名而供货单位无代表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⑵递交的响应文件和资质文件中有虚假内容的；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⑷磋商报价低于实际成本价的；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5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2"/>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2"/>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p>
      <w:pPr>
        <w:pStyle w:val="2"/>
        <w:rPr>
          <w:rFonts w:hint="eastAsia" w:ascii="仿宋_GB2312" w:hAnsi="宋体" w:eastAsia="仿宋_GB2312"/>
          <w:color w:val="000000"/>
          <w:sz w:val="32"/>
          <w:szCs w:val="32"/>
        </w:rPr>
      </w:pPr>
    </w:p>
    <w:p>
      <w:pPr>
        <w:jc w:val="both"/>
        <w:rPr>
          <w:rFonts w:ascii="仿宋_GB2312" w:hAnsi="宋体" w:eastAsia="仿宋_GB2312"/>
          <w:color w:val="000000"/>
          <w:sz w:val="32"/>
          <w:szCs w:val="32"/>
        </w:rPr>
      </w:pPr>
      <w:r>
        <w:rPr>
          <w:rFonts w:hint="eastAsia" w:ascii="黑体" w:eastAsia="黑体"/>
          <w:color w:val="000000"/>
          <w:sz w:val="32"/>
          <w:szCs w:val="32"/>
          <w:lang w:val="en-US" w:eastAsia="zh-CN"/>
        </w:rPr>
        <w:t xml:space="preserve">   附件6：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2"/>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2"/>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p>
      <w:pPr>
        <w:pStyle w:val="2"/>
        <w:rPr>
          <w:rFonts w:hint="eastAsia" w:ascii="仿宋_GB2312" w:hAnsi="宋体" w:eastAsia="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ont-weight : 400">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E43B8CD0"/>
    <w:multiLevelType w:val="singleLevel"/>
    <w:tmpl w:val="E43B8CD0"/>
    <w:lvl w:ilvl="0" w:tentative="0">
      <w:start w:val="5"/>
      <w:numFmt w:val="chineseCounting"/>
      <w:suff w:val="nothing"/>
      <w:lvlText w:val="%1、"/>
      <w:lvlJc w:val="left"/>
      <w:pPr>
        <w:ind w:left="420" w:leftChars="0" w:firstLine="0" w:firstLineChars="0"/>
      </w:pPr>
      <w:rPr>
        <w:rFonts w:hint="eastAsia"/>
      </w:rPr>
    </w:lvl>
  </w:abstractNum>
  <w:abstractNum w:abstractNumId="5">
    <w:nsid w:val="F5F59E80"/>
    <w:multiLevelType w:val="singleLevel"/>
    <w:tmpl w:val="F5F59E80"/>
    <w:lvl w:ilvl="0" w:tentative="0">
      <w:start w:val="1"/>
      <w:numFmt w:val="decimal"/>
      <w:suff w:val="space"/>
      <w:lvlText w:val="%1."/>
      <w:lvlJc w:val="left"/>
    </w:lvl>
  </w:abstractNum>
  <w:abstractNum w:abstractNumId="6">
    <w:nsid w:val="3636DBDA"/>
    <w:multiLevelType w:val="singleLevel"/>
    <w:tmpl w:val="3636DBDA"/>
    <w:lvl w:ilvl="0" w:tentative="0">
      <w:start w:val="1"/>
      <w:numFmt w:val="chineseCounting"/>
      <w:suff w:val="space"/>
      <w:lvlText w:val="第%1章"/>
      <w:lvlJc w:val="left"/>
      <w:rPr>
        <w:rFonts w:hint="eastAsia"/>
      </w:r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6"/>
  </w:num>
  <w:num w:numId="2">
    <w:abstractNumId w:val="7"/>
  </w:num>
  <w:num w:numId="3">
    <w:abstractNumId w:val="3"/>
  </w:num>
  <w:num w:numId="4">
    <w:abstractNumId w:val="2"/>
  </w:num>
  <w:num w:numId="5">
    <w:abstractNumId w:val="0"/>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202DD3"/>
    <w:rsid w:val="005863DE"/>
    <w:rsid w:val="005A3F93"/>
    <w:rsid w:val="006D3B87"/>
    <w:rsid w:val="00713407"/>
    <w:rsid w:val="007355C8"/>
    <w:rsid w:val="00817776"/>
    <w:rsid w:val="00952349"/>
    <w:rsid w:val="00AB4A84"/>
    <w:rsid w:val="00AF7E12"/>
    <w:rsid w:val="00C45330"/>
    <w:rsid w:val="00CE1A27"/>
    <w:rsid w:val="00D47DAF"/>
    <w:rsid w:val="0360444E"/>
    <w:rsid w:val="03C05FE9"/>
    <w:rsid w:val="041C0681"/>
    <w:rsid w:val="045C4934"/>
    <w:rsid w:val="049251FB"/>
    <w:rsid w:val="06AB0CBE"/>
    <w:rsid w:val="07115D57"/>
    <w:rsid w:val="07480850"/>
    <w:rsid w:val="07A779E9"/>
    <w:rsid w:val="0831446C"/>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0F90377"/>
    <w:rsid w:val="111B0067"/>
    <w:rsid w:val="114C35D9"/>
    <w:rsid w:val="11717F0E"/>
    <w:rsid w:val="117C798B"/>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1FEA698F"/>
    <w:rsid w:val="2119361E"/>
    <w:rsid w:val="22023BDE"/>
    <w:rsid w:val="22401398"/>
    <w:rsid w:val="241430A6"/>
    <w:rsid w:val="245F44FD"/>
    <w:rsid w:val="246624B2"/>
    <w:rsid w:val="24DF7354"/>
    <w:rsid w:val="24FE3AD7"/>
    <w:rsid w:val="25E13CF1"/>
    <w:rsid w:val="2643733F"/>
    <w:rsid w:val="264A511E"/>
    <w:rsid w:val="26827E4C"/>
    <w:rsid w:val="278100C0"/>
    <w:rsid w:val="27AF30E6"/>
    <w:rsid w:val="281A4847"/>
    <w:rsid w:val="288B4898"/>
    <w:rsid w:val="28AE7436"/>
    <w:rsid w:val="2A7E0BB7"/>
    <w:rsid w:val="2A826BC7"/>
    <w:rsid w:val="2B0A7B44"/>
    <w:rsid w:val="2CC10CAE"/>
    <w:rsid w:val="2E5513F2"/>
    <w:rsid w:val="2ED21247"/>
    <w:rsid w:val="2F632DBF"/>
    <w:rsid w:val="30217C48"/>
    <w:rsid w:val="311B0235"/>
    <w:rsid w:val="31384F13"/>
    <w:rsid w:val="31827FC3"/>
    <w:rsid w:val="32367AE2"/>
    <w:rsid w:val="33F956F6"/>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628770C"/>
    <w:rsid w:val="4656733B"/>
    <w:rsid w:val="46710830"/>
    <w:rsid w:val="46BB2C0A"/>
    <w:rsid w:val="47552A75"/>
    <w:rsid w:val="48161723"/>
    <w:rsid w:val="483C02D5"/>
    <w:rsid w:val="486D7AF7"/>
    <w:rsid w:val="493C56B1"/>
    <w:rsid w:val="494804BB"/>
    <w:rsid w:val="495A2A50"/>
    <w:rsid w:val="49664CB2"/>
    <w:rsid w:val="4A2A20B9"/>
    <w:rsid w:val="4AD01884"/>
    <w:rsid w:val="4B4638AD"/>
    <w:rsid w:val="4B70660F"/>
    <w:rsid w:val="4B7C13C2"/>
    <w:rsid w:val="4B9C1C97"/>
    <w:rsid w:val="4BC500AA"/>
    <w:rsid w:val="4C1C5AD5"/>
    <w:rsid w:val="4D242965"/>
    <w:rsid w:val="4D4952BF"/>
    <w:rsid w:val="4FCE5CD6"/>
    <w:rsid w:val="503F3FE4"/>
    <w:rsid w:val="50644509"/>
    <w:rsid w:val="51412A8B"/>
    <w:rsid w:val="514F77D3"/>
    <w:rsid w:val="515509C9"/>
    <w:rsid w:val="52A31D63"/>
    <w:rsid w:val="533D08A8"/>
    <w:rsid w:val="53501B3C"/>
    <w:rsid w:val="53EC32EF"/>
    <w:rsid w:val="550B217C"/>
    <w:rsid w:val="55803735"/>
    <w:rsid w:val="563E288F"/>
    <w:rsid w:val="57162389"/>
    <w:rsid w:val="57575861"/>
    <w:rsid w:val="5A7B15A2"/>
    <w:rsid w:val="5ABF3065"/>
    <w:rsid w:val="5AD50E25"/>
    <w:rsid w:val="5B165674"/>
    <w:rsid w:val="5B736C6D"/>
    <w:rsid w:val="5C0B1608"/>
    <w:rsid w:val="5CEA2A63"/>
    <w:rsid w:val="5D327E39"/>
    <w:rsid w:val="5D4D3632"/>
    <w:rsid w:val="5E89646C"/>
    <w:rsid w:val="5ED90E8F"/>
    <w:rsid w:val="60247155"/>
    <w:rsid w:val="603040BB"/>
    <w:rsid w:val="615523A0"/>
    <w:rsid w:val="61A05A1B"/>
    <w:rsid w:val="624C1169"/>
    <w:rsid w:val="649A5ADD"/>
    <w:rsid w:val="649D2897"/>
    <w:rsid w:val="64BF3E0B"/>
    <w:rsid w:val="64E26821"/>
    <w:rsid w:val="650A5D90"/>
    <w:rsid w:val="65207F71"/>
    <w:rsid w:val="653122C2"/>
    <w:rsid w:val="66016CC0"/>
    <w:rsid w:val="67C71CC5"/>
    <w:rsid w:val="68C53495"/>
    <w:rsid w:val="695C7637"/>
    <w:rsid w:val="6A3805EE"/>
    <w:rsid w:val="6A67750E"/>
    <w:rsid w:val="6BDA23AB"/>
    <w:rsid w:val="6CD8518D"/>
    <w:rsid w:val="6ECA7999"/>
    <w:rsid w:val="6F7B0CA4"/>
    <w:rsid w:val="6F8E4227"/>
    <w:rsid w:val="6FEC0000"/>
    <w:rsid w:val="70201765"/>
    <w:rsid w:val="70E04A7D"/>
    <w:rsid w:val="70F03E6A"/>
    <w:rsid w:val="71284815"/>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8A691F"/>
    <w:rsid w:val="7BC97F92"/>
    <w:rsid w:val="7CF966CC"/>
    <w:rsid w:val="7D02193A"/>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cs="Times New Roman"/>
      <w:spacing w:val="10"/>
      <w:kern w:val="0"/>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ind w:left="137"/>
    </w:pPr>
    <w:rPr>
      <w:rFonts w:ascii="宋体" w:hAnsi="宋体" w:eastAsia="宋体"/>
      <w:sz w:val="24"/>
      <w:lang w:eastAsia="en-US"/>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line="432" w:lineRule="auto"/>
      <w:jc w:val="left"/>
    </w:pPr>
    <w:rPr>
      <w:rFonts w:cs="Times New Roman"/>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无间隔1"/>
    <w:basedOn w:val="1"/>
    <w:qFormat/>
    <w:uiPriority w:val="1"/>
    <w:pPr>
      <w:spacing w:line="400" w:lineRule="exact"/>
    </w:pPr>
    <w:rPr>
      <w:rFonts w:eastAsia="宋体"/>
      <w:sz w:val="24"/>
    </w:rPr>
  </w:style>
  <w:style w:type="paragraph" w:customStyle="1" w:styleId="17">
    <w:name w:val="Normal_3"/>
    <w:qFormat/>
    <w:uiPriority w:val="0"/>
    <w:rPr>
      <w:rFonts w:ascii="Times New Roman" w:hAnsi="Times New Roman" w:eastAsia="Times New Roman" w:cs="Times New Roman"/>
      <w:sz w:val="24"/>
      <w:szCs w:val="24"/>
      <w:lang w:val="en-US" w:eastAsia="zh-CN" w:bidi="ar-SA"/>
    </w:rPr>
  </w:style>
  <w:style w:type="character" w:customStyle="1" w:styleId="18">
    <w:name w:val="页脚 Char"/>
    <w:basedOn w:val="12"/>
    <w:link w:val="7"/>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 w:type="character" w:customStyle="1" w:styleId="20">
    <w:name w:val="hover15"/>
    <w:basedOn w:val="12"/>
    <w:qFormat/>
    <w:uiPriority w:val="0"/>
  </w:style>
  <w:style w:type="paragraph" w:customStyle="1" w:styleId="21">
    <w:name w:val="无间隔11"/>
    <w:basedOn w:val="1"/>
    <w:qFormat/>
    <w:uiPriority w:val="1"/>
    <w:pPr>
      <w:spacing w:line="400" w:lineRule="exact"/>
    </w:pPr>
    <w:rPr>
      <w:rFonts w:ascii="Calibri" w:hAnsi="Calibri"/>
      <w:sz w:val="24"/>
      <w:szCs w:val="22"/>
    </w:rPr>
  </w:style>
  <w:style w:type="character" w:customStyle="1" w:styleId="22">
    <w:name w:val="font21"/>
    <w:basedOn w:val="12"/>
    <w:qFormat/>
    <w:uiPriority w:val="0"/>
    <w:rPr>
      <w:rFonts w:hint="eastAsia" w:ascii="宋体" w:hAnsi="宋体" w:eastAsia="宋体" w:cs="宋体"/>
      <w:color w:val="FF0000"/>
      <w:sz w:val="24"/>
      <w:szCs w:val="24"/>
      <w:u w:val="none"/>
    </w:rPr>
  </w:style>
  <w:style w:type="paragraph" w:customStyle="1" w:styleId="23">
    <w:name w:val="No Spacing"/>
    <w:basedOn w:val="1"/>
    <w:qFormat/>
    <w:uiPriority w:val="1"/>
    <w:pPr>
      <w:spacing w:after="0" w:line="400" w:lineRule="exact"/>
    </w:pPr>
    <w:rPr>
      <w:rFonts w:eastAsia="宋体"/>
      <w:sz w:val="24"/>
    </w:rPr>
  </w:style>
  <w:style w:type="character" w:customStyle="1" w:styleId="24">
    <w:name w:val="font11"/>
    <w:basedOn w:val="12"/>
    <w:qFormat/>
    <w:uiPriority w:val="0"/>
    <w:rPr>
      <w:rFonts w:hint="default" w:ascii="font-weight : 400" w:hAnsi="font-weight : 400" w:eastAsia="font-weight : 400" w:cs="font-weight : 400"/>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3768</Words>
  <Characters>3919</Characters>
  <Lines>65</Lines>
  <Paragraphs>18</Paragraphs>
  <TotalTime>0</TotalTime>
  <ScaleCrop>false</ScaleCrop>
  <LinksUpToDate>false</LinksUpToDate>
  <CharactersWithSpaces>4484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2023-06-30T03:28:00Z</dcterms:created>
  <dc:creator>一期一会</dc:creator>
  <cp:lastModifiedBy>一期一会</cp:lastModifiedBy>
  <cp:lastPrinted>2023-07-20T02:14:00Z</cp:lastPrinted>
  <dcterms:modified xsi:type="dcterms:W3CDTF">2023-11-30T00:47:14Z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B3A23A5038F542AE8E11C7DA0289E783_13</vt:lpwstr>
  </property>
</Properties>
</file>