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白介素-6检测试剂盒等六种试剂盒采购项目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2021年3月18日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白介素-6检测试剂盒等六种试剂盒采购项目，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numPr>
          <w:ilvl w:val="0"/>
          <w:numId w:val="0"/>
        </w:numPr>
        <w:spacing w:line="560" w:lineRule="exact"/>
        <w:ind w:firstLine="640" w:firstLineChars="200"/>
        <w:rPr>
          <w:rFonts w:hint="eastAsia" w:ascii="黑体" w:eastAsia="黑体"/>
          <w:sz w:val="32"/>
          <w:szCs w:val="32"/>
          <w:lang w:val="en-US" w:eastAsia="zh-CN"/>
        </w:rPr>
      </w:pPr>
      <w:r>
        <w:rPr>
          <w:rFonts w:hint="eastAsia" w:ascii="仿宋_GB2312" w:eastAsia="仿宋_GB2312"/>
          <w:sz w:val="32"/>
          <w:szCs w:val="32"/>
          <w:lang w:val="en-US" w:eastAsia="zh-CN"/>
        </w:rPr>
        <w:t>白介素-6检测试剂盒等六种试剂盒采购项目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1"/>
        <w:tblpPr w:leftFromText="180" w:rightFromText="180" w:vertAnchor="text" w:horzAnchor="page" w:tblpX="2131" w:tblpY="559"/>
        <w:tblOverlap w:val="never"/>
        <w:tblW w:w="77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8"/>
        <w:gridCol w:w="2346"/>
        <w:gridCol w:w="1418"/>
        <w:gridCol w:w="532"/>
        <w:gridCol w:w="2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注册证产品名称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规格</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单位</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50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346"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白介素-6检测试剂盒（循环增强荧光免疫法）</w:t>
            </w:r>
          </w:p>
        </w:tc>
        <w:tc>
          <w:tcPr>
            <w:tcW w:w="141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100人份／盒</w:t>
            </w:r>
          </w:p>
        </w:tc>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29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用于体外定量检测人血浆、血清或全血中白介素-6的含量。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 w:hRule="atLeast"/>
        </w:trPr>
        <w:tc>
          <w:tcPr>
            <w:tcW w:w="50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肌红蛋白(Myo)检测试剂盒</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100人份／盒</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29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用于体外定量检测人血浆、血清和全血中肌红蛋白（Myo）的含量。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0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肌酸激酶同工酶（CKMB）检测试剂盒</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100人份／盒</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用于体外定量检测人血浆、血清和全血中肌酸激酶同工酶（CK-MB）的含量。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0" w:hRule="atLeast"/>
        </w:trPr>
        <w:tc>
          <w:tcPr>
            <w:tcW w:w="50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心肌肌钙蛋白I（cTnI）检测试剂盒</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100人份／盒</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片</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用于体外定量检测人血浆、血清和全血中心肌肌钙蛋白I（cTnI）的含量。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5" w:hRule="atLeast"/>
        </w:trPr>
        <w:tc>
          <w:tcPr>
            <w:tcW w:w="50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脑钠肽(BNP)定量检测试剂盒(循环增强荧光免疫法)</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100人份/盒</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片</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用于体外定量检测人血浆中BNP（脑钠肽)的含量。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50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降钙素原(PCT)定量检测试剂盒(循环增强荧光免疫法)</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100人份/盒</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片</w:t>
            </w:r>
          </w:p>
        </w:tc>
        <w:tc>
          <w:tcPr>
            <w:tcW w:w="2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用于体外定量检测人血浆或全血中降钙素原（PCT)的含量。</w:t>
            </w:r>
          </w:p>
        </w:tc>
      </w:tr>
    </w:tbl>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24</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0"/>
        </w:num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0"/>
        </w:numPr>
        <w:ind w:firstLine="640" w:firstLineChars="200"/>
        <w:rPr>
          <w:rFonts w:hint="eastAsia" w:ascii="仿宋_GB2312" w:eastAsia="仿宋_GB2312"/>
          <w:color w:val="C00000"/>
          <w:sz w:val="32"/>
          <w:szCs w:val="32"/>
          <w:lang w:eastAsia="zh-CN"/>
        </w:rPr>
      </w:pPr>
      <w:r>
        <w:rPr>
          <w:rFonts w:hint="eastAsia" w:ascii="仿宋_GB2312" w:eastAsia="仿宋_GB2312" w:cs="Times New Roman"/>
          <w:color w:val="C00000"/>
          <w:kern w:val="2"/>
          <w:sz w:val="32"/>
          <w:szCs w:val="32"/>
          <w:highlight w:val="yellow"/>
          <w:lang w:val="en-US" w:eastAsia="zh-CN" w:bidi="ar-SA"/>
        </w:rPr>
        <w:t>4、</w:t>
      </w: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0-2分范围内打分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2.根据仓储、人员配备等方面在0-3分范围内进行打分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根据其他优惠条件在0-10分范围内打分</w:t>
            </w:r>
          </w:p>
        </w:tc>
      </w:tr>
    </w:tbl>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eastAsia="宋体"/>
          <w:b/>
          <w:color w:val="000000"/>
          <w:sz w:val="32"/>
          <w:szCs w:val="32"/>
          <w:lang w:eastAsia="zh-CN"/>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10762"/>
      <w:bookmarkStart w:id="2" w:name="_Toc258360269"/>
      <w:bookmarkStart w:id="3" w:name="_Toc320878640"/>
      <w:bookmarkStart w:id="4" w:name="_Toc219626747"/>
      <w:bookmarkStart w:id="5" w:name="_Toc261708863"/>
      <w:bookmarkStart w:id="6" w:name="_Toc9548"/>
      <w:bookmarkStart w:id="7" w:name="_Toc15313"/>
      <w:bookmarkStart w:id="8" w:name="_Toc304219257"/>
      <w:bookmarkStart w:id="9" w:name="_Toc248896063"/>
      <w:bookmarkStart w:id="10" w:name="_Toc17030"/>
      <w:bookmarkStart w:id="11" w:name="_Toc258360158"/>
      <w:bookmarkStart w:id="12" w:name="_Toc337554724"/>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A82B60"/>
    <w:rsid w:val="17D81E85"/>
    <w:rsid w:val="188744A6"/>
    <w:rsid w:val="1965314B"/>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A7E0BB7"/>
    <w:rsid w:val="2B0A7B44"/>
    <w:rsid w:val="2F632DBF"/>
    <w:rsid w:val="30217C48"/>
    <w:rsid w:val="31827FC3"/>
    <w:rsid w:val="32367AE2"/>
    <w:rsid w:val="33F956F6"/>
    <w:rsid w:val="35235DD9"/>
    <w:rsid w:val="384A7AD5"/>
    <w:rsid w:val="3B2A4846"/>
    <w:rsid w:val="3B5373B6"/>
    <w:rsid w:val="3DA0606C"/>
    <w:rsid w:val="3EDC78BB"/>
    <w:rsid w:val="44504B88"/>
    <w:rsid w:val="44B67130"/>
    <w:rsid w:val="456841B6"/>
    <w:rsid w:val="4656733B"/>
    <w:rsid w:val="46BB2C0A"/>
    <w:rsid w:val="486D7AF7"/>
    <w:rsid w:val="494804BB"/>
    <w:rsid w:val="4B4638AD"/>
    <w:rsid w:val="4B9C1C97"/>
    <w:rsid w:val="4BC500AA"/>
    <w:rsid w:val="4FCE5CD6"/>
    <w:rsid w:val="514F77D3"/>
    <w:rsid w:val="53501B3C"/>
    <w:rsid w:val="547A45CD"/>
    <w:rsid w:val="550B217C"/>
    <w:rsid w:val="563E288F"/>
    <w:rsid w:val="57162389"/>
    <w:rsid w:val="57575861"/>
    <w:rsid w:val="59FA5387"/>
    <w:rsid w:val="5AD50E25"/>
    <w:rsid w:val="5D327E39"/>
    <w:rsid w:val="5D4D3632"/>
    <w:rsid w:val="5F1045EB"/>
    <w:rsid w:val="615523A0"/>
    <w:rsid w:val="649D2897"/>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2021-03-18T00:46:27Z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