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充装医用液氧供应服务项目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2021年3月11日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瓶装医用气体供应服务项目 </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瓶装医用气体供应服务项目 </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eastAsia"/>
          <w:vertAlign w:val="baseline"/>
          <w:lang w:val="en-US" w:eastAsia="zh-CN"/>
        </w:rPr>
      </w:pPr>
      <w:r>
        <w:rPr>
          <w:rFonts w:hint="eastAsia" w:ascii="仿宋_GB2312" w:eastAsia="仿宋_GB2312"/>
          <w:sz w:val="32"/>
          <w:szCs w:val="32"/>
          <w:lang w:val="en-US" w:eastAsia="zh-CN"/>
        </w:rPr>
        <w:t xml:space="preserve">要求能按照国家医用气体标准保质保量及时向我院供应瓶装医用气体。   </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355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名称</w:t>
            </w:r>
          </w:p>
        </w:tc>
        <w:tc>
          <w:tcPr>
            <w:tcW w:w="3550" w:type="dxa"/>
            <w:noWrap w:val="0"/>
            <w:vAlign w:val="top"/>
          </w:tcPr>
          <w:p>
            <w:pPr>
              <w:pStyle w:val="2"/>
              <w:jc w:val="center"/>
              <w:rPr>
                <w:rFonts w:hint="eastAsia"/>
                <w:vertAlign w:val="baseline"/>
                <w:lang w:val="en-US" w:eastAsia="zh-CN"/>
              </w:rPr>
            </w:pPr>
            <w:r>
              <w:rPr>
                <w:rFonts w:hint="eastAsia"/>
                <w:vertAlign w:val="baseline"/>
                <w:lang w:val="en-US" w:eastAsia="zh-CN"/>
              </w:rPr>
              <w:t>规格</w:t>
            </w:r>
          </w:p>
        </w:tc>
        <w:tc>
          <w:tcPr>
            <w:tcW w:w="2841" w:type="dxa"/>
            <w:noWrap w:val="0"/>
            <w:vAlign w:val="top"/>
          </w:tcPr>
          <w:p>
            <w:pPr>
              <w:pStyle w:val="2"/>
              <w:jc w:val="center"/>
              <w:rPr>
                <w:rFonts w:hint="eastAsia"/>
                <w:vertAlign w:val="baseline"/>
                <w:lang w:val="en-US" w:eastAsia="zh-CN"/>
              </w:rPr>
            </w:pPr>
            <w:r>
              <w:rPr>
                <w:rFonts w:hint="eastAsia"/>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氧气</w:t>
            </w:r>
          </w:p>
        </w:tc>
        <w:tc>
          <w:tcPr>
            <w:tcW w:w="3550" w:type="dxa"/>
            <w:noWrap w:val="0"/>
            <w:vAlign w:val="bottom"/>
          </w:tcPr>
          <w:p>
            <w:pPr>
              <w:pStyle w:val="2"/>
              <w:jc w:val="center"/>
              <w:rPr>
                <w:rFonts w:hint="default"/>
                <w:sz w:val="24"/>
                <w:szCs w:val="24"/>
                <w:vertAlign w:val="baseline"/>
                <w:lang w:val="en-US" w:eastAsia="zh-CN"/>
              </w:rPr>
            </w:pPr>
            <w:r>
              <w:rPr>
                <w:rFonts w:hint="eastAsia"/>
                <w:sz w:val="24"/>
                <w:szCs w:val="24"/>
                <w:vertAlign w:val="baseline"/>
                <w:lang w:val="en-US" w:eastAsia="zh-CN"/>
              </w:rPr>
              <w:t>10L</w:t>
            </w:r>
          </w:p>
        </w:tc>
        <w:tc>
          <w:tcPr>
            <w:tcW w:w="2841" w:type="dxa"/>
            <w:noWrap w:val="0"/>
            <w:vAlign w:val="bottom"/>
          </w:tcPr>
          <w:p>
            <w:pPr>
              <w:pStyle w:val="2"/>
              <w:jc w:val="center"/>
              <w:rPr>
                <w:rFonts w:hint="default"/>
                <w:sz w:val="24"/>
                <w:szCs w:val="24"/>
                <w:vertAlign w:val="baseline"/>
                <w:lang w:val="en-US" w:eastAsia="zh-CN"/>
              </w:rPr>
            </w:pPr>
            <w:r>
              <w:rPr>
                <w:rFonts w:hint="eastAsia"/>
                <w:sz w:val="24"/>
                <w:szCs w:val="24"/>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氧气</w:t>
            </w:r>
          </w:p>
        </w:tc>
        <w:tc>
          <w:tcPr>
            <w:tcW w:w="3550" w:type="dxa"/>
            <w:noWrap w:val="0"/>
            <w:vAlign w:val="bottom"/>
          </w:tcPr>
          <w:p>
            <w:pPr>
              <w:pStyle w:val="2"/>
              <w:jc w:val="center"/>
              <w:rPr>
                <w:rFonts w:hint="eastAsia"/>
                <w:sz w:val="24"/>
                <w:szCs w:val="24"/>
                <w:vertAlign w:val="baseline"/>
                <w:lang w:val="en-US" w:eastAsia="zh-CN"/>
              </w:rPr>
            </w:pPr>
            <w:r>
              <w:rPr>
                <w:rFonts w:hint="eastAsia"/>
                <w:sz w:val="24"/>
                <w:szCs w:val="24"/>
                <w:vertAlign w:val="baseline"/>
                <w:lang w:val="en-US" w:eastAsia="zh-CN"/>
              </w:rPr>
              <w:t>40L</w:t>
            </w:r>
          </w:p>
        </w:tc>
        <w:tc>
          <w:tcPr>
            <w:tcW w:w="2841" w:type="dxa"/>
            <w:noWrap w:val="0"/>
            <w:vAlign w:val="bottom"/>
          </w:tcPr>
          <w:p>
            <w:pPr>
              <w:pStyle w:val="2"/>
              <w:jc w:val="center"/>
              <w:rPr>
                <w:rFonts w:hint="eastAsia"/>
                <w:sz w:val="24"/>
                <w:szCs w:val="24"/>
                <w:vertAlign w:val="baseline"/>
                <w:lang w:val="en-US" w:eastAsia="zh-CN"/>
              </w:rPr>
            </w:pPr>
            <w:r>
              <w:rPr>
                <w:rFonts w:hint="eastAsia"/>
                <w:sz w:val="24"/>
                <w:szCs w:val="24"/>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高纯氧气</w:t>
            </w:r>
          </w:p>
        </w:tc>
        <w:tc>
          <w:tcPr>
            <w:tcW w:w="3550"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40L</w:t>
            </w:r>
          </w:p>
        </w:tc>
        <w:tc>
          <w:tcPr>
            <w:tcW w:w="2841"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二氧化碳</w:t>
            </w:r>
          </w:p>
        </w:tc>
        <w:tc>
          <w:tcPr>
            <w:tcW w:w="3550"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40L</w:t>
            </w:r>
          </w:p>
        </w:tc>
        <w:tc>
          <w:tcPr>
            <w:tcW w:w="2841"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高纯二氧化碳</w:t>
            </w:r>
          </w:p>
        </w:tc>
        <w:tc>
          <w:tcPr>
            <w:tcW w:w="3550"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40L</w:t>
            </w:r>
          </w:p>
        </w:tc>
        <w:tc>
          <w:tcPr>
            <w:tcW w:w="2841"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高纯氩气</w:t>
            </w:r>
          </w:p>
        </w:tc>
        <w:tc>
          <w:tcPr>
            <w:tcW w:w="3550"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40L</w:t>
            </w:r>
          </w:p>
        </w:tc>
        <w:tc>
          <w:tcPr>
            <w:tcW w:w="2841"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高纯氩气</w:t>
            </w:r>
          </w:p>
        </w:tc>
        <w:tc>
          <w:tcPr>
            <w:tcW w:w="3550" w:type="dxa"/>
            <w:noWrap w:val="0"/>
            <w:vAlign w:val="bottom"/>
          </w:tcPr>
          <w:p>
            <w:pPr>
              <w:jc w:val="center"/>
              <w:rPr>
                <w:rFonts w:hint="default"/>
                <w:sz w:val="24"/>
                <w:szCs w:val="24"/>
                <w:vertAlign w:val="baseline"/>
                <w:lang w:val="en-US" w:eastAsia="zh-CN"/>
              </w:rPr>
            </w:pPr>
            <w:r>
              <w:rPr>
                <w:rFonts w:hint="eastAsia"/>
                <w:sz w:val="24"/>
                <w:szCs w:val="24"/>
                <w:vertAlign w:val="baseline"/>
                <w:lang w:val="en-US" w:eastAsia="zh-CN"/>
              </w:rPr>
              <w:t>10L</w:t>
            </w:r>
          </w:p>
        </w:tc>
        <w:tc>
          <w:tcPr>
            <w:tcW w:w="2841" w:type="dxa"/>
            <w:noWrap w:val="0"/>
            <w:vAlign w:val="bottom"/>
          </w:tcPr>
          <w:p>
            <w:pPr>
              <w:jc w:val="center"/>
              <w:rPr>
                <w:rFonts w:hint="default"/>
                <w:sz w:val="24"/>
                <w:szCs w:val="24"/>
                <w:vertAlign w:val="baseline"/>
                <w:lang w:val="en-US" w:eastAsia="zh-CN"/>
              </w:rPr>
            </w:pPr>
            <w:r>
              <w:rPr>
                <w:rFonts w:hint="eastAsia"/>
                <w:sz w:val="24"/>
                <w:szCs w:val="24"/>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高纯氮气</w:t>
            </w:r>
          </w:p>
        </w:tc>
        <w:tc>
          <w:tcPr>
            <w:tcW w:w="3550"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40L</w:t>
            </w:r>
          </w:p>
        </w:tc>
        <w:tc>
          <w:tcPr>
            <w:tcW w:w="2841"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液氮</w:t>
            </w:r>
          </w:p>
        </w:tc>
        <w:tc>
          <w:tcPr>
            <w:tcW w:w="3550"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10L</w:t>
            </w:r>
          </w:p>
        </w:tc>
        <w:tc>
          <w:tcPr>
            <w:tcW w:w="2841" w:type="dxa"/>
            <w:noWrap w:val="0"/>
            <w:vAlign w:val="bottom"/>
          </w:tcPr>
          <w:p>
            <w:pPr>
              <w:pStyle w:val="2"/>
              <w:jc w:val="center"/>
              <w:rPr>
                <w:rFonts w:hint="eastAsia"/>
                <w:sz w:val="24"/>
                <w:szCs w:val="24"/>
                <w:vertAlign w:val="baseline"/>
                <w:lang w:val="en-US" w:eastAsia="zh-CN"/>
              </w:rPr>
            </w:pPr>
            <w:r>
              <w:rPr>
                <w:rFonts w:hint="eastAsia"/>
                <w:sz w:val="24"/>
                <w:szCs w:val="24"/>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高纯乙炔</w:t>
            </w:r>
          </w:p>
        </w:tc>
        <w:tc>
          <w:tcPr>
            <w:tcW w:w="3550" w:type="dxa"/>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40L</w:t>
            </w:r>
          </w:p>
        </w:tc>
        <w:tc>
          <w:tcPr>
            <w:tcW w:w="2841" w:type="dxa"/>
            <w:noWrap w:val="0"/>
            <w:vAlign w:val="bottom"/>
          </w:tcPr>
          <w:p>
            <w:pPr>
              <w:pStyle w:val="2"/>
              <w:jc w:val="center"/>
              <w:rPr>
                <w:rFonts w:hint="eastAsia"/>
                <w:sz w:val="24"/>
                <w:szCs w:val="24"/>
                <w:vertAlign w:val="baseline"/>
                <w:lang w:val="en-US" w:eastAsia="zh-CN"/>
              </w:rPr>
            </w:pPr>
            <w:r>
              <w:rPr>
                <w:rFonts w:hint="eastAsia"/>
                <w:sz w:val="24"/>
                <w:szCs w:val="24"/>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乙炔</w:t>
            </w:r>
          </w:p>
        </w:tc>
        <w:tc>
          <w:tcPr>
            <w:tcW w:w="3550" w:type="dxa"/>
            <w:noWrap w:val="0"/>
            <w:vAlign w:val="bottom"/>
          </w:tcPr>
          <w:p>
            <w:pPr>
              <w:jc w:val="center"/>
              <w:rPr>
                <w:rFonts w:hint="default"/>
                <w:sz w:val="24"/>
                <w:szCs w:val="24"/>
                <w:vertAlign w:val="baseline"/>
                <w:lang w:val="en-US" w:eastAsia="zh-CN"/>
              </w:rPr>
            </w:pPr>
            <w:r>
              <w:rPr>
                <w:rFonts w:hint="eastAsia"/>
                <w:sz w:val="24"/>
                <w:szCs w:val="24"/>
                <w:vertAlign w:val="baseline"/>
                <w:lang w:val="en-US" w:eastAsia="zh-CN"/>
              </w:rPr>
              <w:t>40L</w:t>
            </w:r>
          </w:p>
        </w:tc>
        <w:tc>
          <w:tcPr>
            <w:tcW w:w="2841" w:type="dxa"/>
            <w:noWrap w:val="0"/>
            <w:vAlign w:val="bottom"/>
          </w:tcPr>
          <w:p>
            <w:pPr>
              <w:pStyle w:val="2"/>
              <w:jc w:val="center"/>
              <w:rPr>
                <w:rFonts w:hint="eastAsia"/>
                <w:sz w:val="24"/>
                <w:szCs w:val="24"/>
                <w:vertAlign w:val="baseline"/>
                <w:lang w:val="en-US" w:eastAsia="zh-CN"/>
              </w:rPr>
            </w:pPr>
            <w:r>
              <w:rPr>
                <w:rFonts w:hint="eastAsia"/>
                <w:sz w:val="24"/>
                <w:szCs w:val="24"/>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noWrap w:val="0"/>
            <w:vAlign w:val="top"/>
          </w:tcPr>
          <w:p>
            <w:pPr>
              <w:pStyle w:val="2"/>
              <w:jc w:val="center"/>
              <w:rPr>
                <w:rFonts w:hint="eastAsia"/>
                <w:vertAlign w:val="baseline"/>
                <w:lang w:val="en-US" w:eastAsia="zh-CN"/>
              </w:rPr>
            </w:pPr>
            <w:r>
              <w:rPr>
                <w:rFonts w:hint="eastAsia"/>
                <w:vertAlign w:val="baseline"/>
                <w:lang w:val="en-US" w:eastAsia="zh-CN"/>
              </w:rPr>
              <w:t>气体钢瓶</w:t>
            </w:r>
          </w:p>
        </w:tc>
        <w:tc>
          <w:tcPr>
            <w:tcW w:w="3550" w:type="dxa"/>
            <w:noWrap w:val="0"/>
            <w:vAlign w:val="top"/>
          </w:tcPr>
          <w:p>
            <w:pPr>
              <w:jc w:val="center"/>
              <w:rPr>
                <w:rFonts w:hint="default"/>
                <w:sz w:val="24"/>
                <w:szCs w:val="24"/>
                <w:vertAlign w:val="baseline"/>
                <w:lang w:val="en-US" w:eastAsia="zh-CN"/>
              </w:rPr>
            </w:pPr>
            <w:r>
              <w:rPr>
                <w:rFonts w:hint="eastAsia"/>
                <w:sz w:val="24"/>
                <w:szCs w:val="24"/>
                <w:vertAlign w:val="baseline"/>
                <w:lang w:val="en-US" w:eastAsia="zh-CN"/>
              </w:rPr>
              <w:t>_</w:t>
            </w:r>
          </w:p>
        </w:tc>
        <w:tc>
          <w:tcPr>
            <w:tcW w:w="2841" w:type="dxa"/>
            <w:noWrap w:val="0"/>
            <w:vAlign w:val="bottom"/>
          </w:tcPr>
          <w:p>
            <w:pPr>
              <w:pStyle w:val="2"/>
              <w:jc w:val="center"/>
              <w:rPr>
                <w:rFonts w:hint="eastAsia"/>
                <w:sz w:val="24"/>
                <w:szCs w:val="24"/>
                <w:vertAlign w:val="baseline"/>
                <w:lang w:val="en-US" w:eastAsia="zh-CN"/>
              </w:rPr>
            </w:pPr>
            <w:r>
              <w:rPr>
                <w:rFonts w:hint="eastAsia"/>
                <w:sz w:val="24"/>
                <w:szCs w:val="24"/>
                <w:vertAlign w:val="baseline"/>
                <w:lang w:val="en-US" w:eastAsia="zh-CN"/>
              </w:rPr>
              <w:t>瓶</w:t>
            </w:r>
          </w:p>
        </w:tc>
      </w:tr>
    </w:tbl>
    <w:p>
      <w:pPr>
        <w:pStyle w:val="2"/>
        <w:rPr>
          <w:rFonts w:hint="eastAsia"/>
          <w:lang w:val="en-US" w:eastAsia="zh-CN"/>
        </w:rPr>
      </w:pP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bookmarkStart w:id="15" w:name="_GoBack"/>
      <w:bookmarkEnd w:id="15"/>
      <w:r>
        <w:rPr>
          <w:rFonts w:hint="eastAsia" w:ascii="仿宋_GB2312" w:eastAsia="仿宋_GB2312"/>
          <w:color w:val="C00000"/>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320" w:firstLineChars="100"/>
        <w:textAlignment w:val="auto"/>
        <w:outlineLvl w:val="9"/>
        <w:rPr>
          <w:rFonts w:hint="eastAsia" w:ascii="仿宋_GB2312" w:eastAsia="仿宋_GB2312"/>
          <w:color w:val="FF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lang w:val="en-US" w:eastAsia="zh-CN"/>
        </w:rPr>
      </w:pPr>
      <w:r>
        <w:rPr>
          <w:rFonts w:hint="eastAsia" w:ascii="仿宋_GB2312" w:hAnsi="Calibri"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 xml:space="preserve"> 4、</w:t>
      </w: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eastAsia="仿宋_GB2312" w:cs="Times New Roman"/>
          <w:color w:val="C00000"/>
          <w:kern w:val="2"/>
          <w:sz w:val="32"/>
          <w:szCs w:val="32"/>
          <w:highlight w:val="yellow"/>
          <w:lang w:val="en-US" w:eastAsia="zh-CN" w:bidi="ar-SA"/>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red"/>
          <w:lang w:eastAsia="zh-CN"/>
        </w:rPr>
        <w:t>响应</w:t>
      </w:r>
      <w:r>
        <w:rPr>
          <w:rFonts w:hint="eastAsia" w:ascii="仿宋_GB2312" w:hAnsi="仿宋_GB2312" w:eastAsia="仿宋_GB2312" w:cs="仿宋_GB2312"/>
          <w:sz w:val="32"/>
          <w:szCs w:val="32"/>
          <w:highlight w:val="red"/>
        </w:rPr>
        <w:t>文件的密封</w:t>
      </w:r>
      <w:r>
        <w:rPr>
          <w:rFonts w:hint="eastAsia" w:ascii="仿宋_GB2312" w:hAnsi="仿宋_GB2312" w:eastAsia="仿宋_GB2312" w:cs="仿宋_GB2312"/>
          <w:sz w:val="32"/>
          <w:szCs w:val="32"/>
          <w:highlight w:val="red"/>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分内酌情打分。</w:t>
            </w:r>
          </w:p>
          <w:p>
            <w:pPr>
              <w:pStyle w:val="13"/>
              <w:widowControl w:val="0"/>
              <w:spacing w:before="120" w:after="120" w:line="360" w:lineRule="auto"/>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w:t>
            </w:r>
            <w:r>
              <w:rPr>
                <w:rFonts w:hint="eastAsia" w:ascii="宋体" w:hAnsi="宋体" w:eastAsia="宋体" w:cs="宋体"/>
                <w:color w:val="000000" w:themeColor="text1"/>
                <w:sz w:val="21"/>
                <w:szCs w:val="21"/>
                <w:lang w:eastAsia="zh-CN"/>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1-5分内</w:t>
            </w:r>
            <w:r>
              <w:rPr>
                <w:rFonts w:hint="eastAsia" w:ascii="宋体" w:hAnsi="宋体" w:eastAsia="宋体" w:cs="宋体"/>
                <w:color w:val="000000" w:themeColor="text1"/>
                <w:sz w:val="21"/>
                <w:szCs w:val="21"/>
                <w14:textFill>
                  <w14:solidFill>
                    <w14:schemeClr w14:val="tx1"/>
                  </w14:solidFill>
                </w14:textFill>
              </w:rPr>
              <w:t>酌情打分</w:t>
            </w:r>
            <w:r>
              <w:rPr>
                <w:rFonts w:hint="eastAsia" w:ascii="宋体" w:hAnsi="宋体" w:eastAsia="宋体" w:cs="宋体"/>
                <w:color w:val="000000" w:themeColor="text1"/>
                <w:sz w:val="21"/>
                <w:szCs w:val="21"/>
                <w:lang w:eastAsia="zh-CN"/>
                <w14:textFill>
                  <w14:solidFill>
                    <w14:schemeClr w14:val="tx1"/>
                  </w14:solidFill>
                </w14:textFill>
              </w:rPr>
              <w:t>。</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48896063"/>
      <w:bookmarkStart w:id="2" w:name="_Toc337554724"/>
      <w:bookmarkStart w:id="3" w:name="_Toc258360158"/>
      <w:bookmarkStart w:id="4" w:name="_Toc258354146"/>
      <w:bookmarkStart w:id="5" w:name="_Toc15313"/>
      <w:bookmarkStart w:id="6" w:name="_Toc320878640"/>
      <w:bookmarkStart w:id="7" w:name="_Toc17030"/>
      <w:bookmarkStart w:id="8" w:name="_Toc261708863"/>
      <w:bookmarkStart w:id="9" w:name="_Toc258360269"/>
      <w:bookmarkStart w:id="10" w:name="_Toc10762"/>
      <w:bookmarkStart w:id="11" w:name="_Toc219626747"/>
      <w:bookmarkStart w:id="12" w:name="_Toc337475854"/>
      <w:bookmarkStart w:id="13" w:name="_Toc258333636"/>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8D417BF"/>
    <w:rsid w:val="1965314B"/>
    <w:rsid w:val="1C900C49"/>
    <w:rsid w:val="1CBB5195"/>
    <w:rsid w:val="1D995826"/>
    <w:rsid w:val="1E4C6245"/>
    <w:rsid w:val="1FFE0184"/>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D5A39F8"/>
    <w:rsid w:val="3EDC78BB"/>
    <w:rsid w:val="438F0656"/>
    <w:rsid w:val="44B67130"/>
    <w:rsid w:val="4656733B"/>
    <w:rsid w:val="486D7AF7"/>
    <w:rsid w:val="494804BB"/>
    <w:rsid w:val="4B4638AD"/>
    <w:rsid w:val="4B9C1C97"/>
    <w:rsid w:val="4BC500AA"/>
    <w:rsid w:val="4BDA1F2E"/>
    <w:rsid w:val="4FCE5CD6"/>
    <w:rsid w:val="51B64C46"/>
    <w:rsid w:val="53501B3C"/>
    <w:rsid w:val="54BA144C"/>
    <w:rsid w:val="550B217C"/>
    <w:rsid w:val="563E288F"/>
    <w:rsid w:val="57162389"/>
    <w:rsid w:val="57575861"/>
    <w:rsid w:val="58453A4D"/>
    <w:rsid w:val="58E22900"/>
    <w:rsid w:val="5AD50E25"/>
    <w:rsid w:val="5C8500AE"/>
    <w:rsid w:val="5D4D3632"/>
    <w:rsid w:val="5F053FBA"/>
    <w:rsid w:val="615523A0"/>
    <w:rsid w:val="649D2897"/>
    <w:rsid w:val="649D3A7F"/>
    <w:rsid w:val="64E26821"/>
    <w:rsid w:val="65207F71"/>
    <w:rsid w:val="65394126"/>
    <w:rsid w:val="66016CC0"/>
    <w:rsid w:val="695C7637"/>
    <w:rsid w:val="69B54528"/>
    <w:rsid w:val="6A67750E"/>
    <w:rsid w:val="6B83299F"/>
    <w:rsid w:val="6CD8518D"/>
    <w:rsid w:val="6E2F43CA"/>
    <w:rsid w:val="6ECA7999"/>
    <w:rsid w:val="6F8E4227"/>
    <w:rsid w:val="72966384"/>
    <w:rsid w:val="73487E9C"/>
    <w:rsid w:val="738608DB"/>
    <w:rsid w:val="745F5922"/>
    <w:rsid w:val="78481C82"/>
    <w:rsid w:val="785D666A"/>
    <w:rsid w:val="789C7A3B"/>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2021-03-11T08:32:35Z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