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68C6C" w14:textId="77777777" w:rsidR="0095380F" w:rsidRDefault="0095380F" w:rsidP="0095380F">
      <w:pPr>
        <w:spacing w:line="500" w:lineRule="exact"/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技术参数</w:t>
      </w:r>
    </w:p>
    <w:p w14:paraId="2F05F5B5" w14:textId="77777777" w:rsidR="0095380F" w:rsidRDefault="0095380F" w:rsidP="0095380F">
      <w:pPr>
        <w:spacing w:line="500" w:lineRule="exact"/>
        <w:rPr>
          <w:rFonts w:ascii="仿宋_GB2312" w:eastAsia="仿宋_GB2312" w:hAnsi="宋体" w:hint="eastAsia"/>
          <w:b/>
          <w:bCs/>
          <w:color w:val="FF0000"/>
          <w:u w:val="single"/>
        </w:rPr>
      </w:pPr>
      <w:r>
        <w:rPr>
          <w:rFonts w:ascii="仿宋_GB2312" w:eastAsia="仿宋_GB2312" w:hAnsi="宋体" w:hint="eastAsia"/>
          <w:b/>
          <w:bCs/>
          <w:color w:val="FF0000"/>
        </w:rPr>
        <w:t>采购人</w:t>
      </w:r>
      <w:r>
        <w:rPr>
          <w:rFonts w:ascii="仿宋_GB2312" w:eastAsia="仿宋_GB2312" w:hAnsi="宋体" w:hint="eastAsia"/>
          <w:b/>
          <w:bCs/>
          <w:color w:val="FF0000"/>
          <w:u w:val="single"/>
        </w:rPr>
        <w:t xml:space="preserve">：新郑市公立人民医院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6"/>
        <w:gridCol w:w="2457"/>
        <w:gridCol w:w="2456"/>
        <w:gridCol w:w="2457"/>
      </w:tblGrid>
      <w:tr w:rsidR="0095380F" w14:paraId="0F43D832" w14:textId="77777777" w:rsidTr="00D77025">
        <w:trPr>
          <w:trHeight w:val="517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12AFFEF1" w14:textId="77777777" w:rsidR="0095380F" w:rsidRDefault="0095380F" w:rsidP="00D77025">
            <w:pPr>
              <w:spacing w:line="500" w:lineRule="exact"/>
              <w:rPr>
                <w:rFonts w:ascii="仿宋_GB2312" w:eastAsia="仿宋_GB2312" w:hAnsi="宋体"/>
                <w:b/>
                <w:bCs/>
                <w:color w:val="FF0000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FF0000"/>
              </w:rPr>
              <w:t>年度计划序号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2365" w14:textId="77777777" w:rsidR="0095380F" w:rsidRDefault="0095380F" w:rsidP="00D77025">
            <w:pPr>
              <w:spacing w:line="500" w:lineRule="exact"/>
              <w:rPr>
                <w:rFonts w:ascii="仿宋_GB2312" w:eastAsia="仿宋_GB2312" w:hAnsi="宋体"/>
                <w:b/>
                <w:bCs/>
                <w:color w:val="FF0000"/>
                <w:u w:val="single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595E83E0" w14:textId="77777777" w:rsidR="0095380F" w:rsidRDefault="0095380F" w:rsidP="00D77025">
            <w:pPr>
              <w:spacing w:line="500" w:lineRule="exact"/>
              <w:rPr>
                <w:rFonts w:ascii="仿宋_GB2312" w:eastAsia="仿宋_GB2312" w:hAnsi="宋体"/>
                <w:b/>
                <w:bCs/>
                <w:color w:val="FF0000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FF0000"/>
              </w:rPr>
              <w:t>设备名称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0C55" w14:textId="77777777" w:rsidR="0095380F" w:rsidRDefault="0095380F" w:rsidP="00D77025">
            <w:pPr>
              <w:spacing w:line="500" w:lineRule="exact"/>
              <w:rPr>
                <w:rFonts w:ascii="仿宋_GB2312" w:eastAsia="仿宋_GB2312" w:hAnsi="宋体" w:hint="eastAsia"/>
                <w:b/>
                <w:bCs/>
                <w:color w:val="FF0000"/>
                <w:u w:val="single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FF0000"/>
                <w:u w:val="single"/>
              </w:rPr>
              <w:t>便携式快速实时荧光定量PCR仪</w:t>
            </w:r>
          </w:p>
        </w:tc>
      </w:tr>
      <w:tr w:rsidR="0095380F" w14:paraId="792A4477" w14:textId="77777777" w:rsidTr="00D77025">
        <w:trPr>
          <w:trHeight w:val="517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38C9BC4C" w14:textId="77777777" w:rsidR="0095380F" w:rsidRDefault="0095380F" w:rsidP="00D77025">
            <w:pPr>
              <w:spacing w:line="500" w:lineRule="exact"/>
              <w:rPr>
                <w:rFonts w:ascii="仿宋_GB2312" w:eastAsia="仿宋_GB2312" w:hAnsi="宋体"/>
                <w:b/>
                <w:bCs/>
                <w:color w:val="FF0000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FF0000"/>
              </w:rPr>
              <w:t>质量层次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8A0D" w14:textId="77777777" w:rsidR="0095380F" w:rsidRDefault="0095380F" w:rsidP="00D77025">
            <w:pPr>
              <w:spacing w:line="500" w:lineRule="exact"/>
              <w:rPr>
                <w:rFonts w:ascii="仿宋_GB2312" w:eastAsia="仿宋_GB2312" w:hAnsi="宋体" w:hint="eastAsia"/>
                <w:b/>
                <w:bCs/>
                <w:color w:val="FF0000"/>
                <w:u w:val="single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FF0000"/>
                <w:u w:val="single"/>
              </w:rPr>
              <w:t>国产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5641D16A" w14:textId="77777777" w:rsidR="0095380F" w:rsidRDefault="0095380F" w:rsidP="00D77025">
            <w:pPr>
              <w:spacing w:line="500" w:lineRule="exact"/>
              <w:rPr>
                <w:rFonts w:ascii="仿宋_GB2312" w:eastAsia="仿宋_GB2312" w:hAnsi="宋体"/>
                <w:b/>
                <w:bCs/>
                <w:color w:val="FF0000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FF0000"/>
              </w:rPr>
              <w:t>数量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AE4B" w14:textId="77777777" w:rsidR="0095380F" w:rsidRDefault="0095380F" w:rsidP="00D77025">
            <w:pPr>
              <w:spacing w:line="500" w:lineRule="exact"/>
              <w:rPr>
                <w:rFonts w:ascii="仿宋_GB2312" w:eastAsia="仿宋_GB2312" w:hAnsi="宋体" w:hint="eastAsia"/>
                <w:b/>
                <w:bCs/>
                <w:color w:val="FF0000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FF0000"/>
              </w:rPr>
              <w:t>1台</w:t>
            </w:r>
          </w:p>
        </w:tc>
      </w:tr>
      <w:tr w:rsidR="0095380F" w14:paraId="1ABCBFCC" w14:textId="77777777" w:rsidTr="00D77025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8589" w14:textId="77777777" w:rsidR="0095380F" w:rsidRDefault="0095380F" w:rsidP="00D77025">
            <w:pPr>
              <w:spacing w:line="500" w:lineRule="exact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是否与医院现有设备配套使用（配套使用设备品牌及型号）：</w:t>
            </w:r>
          </w:p>
        </w:tc>
      </w:tr>
      <w:tr w:rsidR="0095380F" w14:paraId="42A6C21D" w14:textId="77777777" w:rsidTr="00D77025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C595" w14:textId="77777777" w:rsidR="0095380F" w:rsidRDefault="0095380F" w:rsidP="00D77025">
            <w:pPr>
              <w:spacing w:line="500" w:lineRule="exact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设备配置要求及用途：用于新冠快速核酸检测</w:t>
            </w:r>
          </w:p>
        </w:tc>
      </w:tr>
      <w:tr w:rsidR="0095380F" w14:paraId="3052F500" w14:textId="77777777" w:rsidTr="00D77025">
        <w:trPr>
          <w:trHeight w:val="320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BC56" w14:textId="77777777" w:rsidR="0095380F" w:rsidRDefault="0095380F" w:rsidP="00D77025">
            <w:pPr>
              <w:autoSpaceDE w:val="0"/>
              <w:autoSpaceDN w:val="0"/>
              <w:adjustRightInd w:val="0"/>
              <w:jc w:val="left"/>
              <w:rPr>
                <w:rFonts w:ascii="宋体" w:cs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具体技术参数：</w:t>
            </w:r>
          </w:p>
        </w:tc>
      </w:tr>
      <w:tr w:rsidR="0095380F" w14:paraId="52AF54AA" w14:textId="77777777" w:rsidTr="00D77025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DEF5" w14:textId="77777777" w:rsidR="0095380F" w:rsidRDefault="0095380F" w:rsidP="00D7702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、样本容量：</w:t>
            </w:r>
            <w:r>
              <w:rPr>
                <w:rFonts w:hint="eastAsia"/>
              </w:rPr>
              <w:t>1-16</w:t>
            </w:r>
            <w:r>
              <w:rPr>
                <w:rFonts w:hint="eastAsia"/>
              </w:rPr>
              <w:t>个样本</w:t>
            </w:r>
          </w:p>
        </w:tc>
      </w:tr>
      <w:tr w:rsidR="0095380F" w14:paraId="318794D3" w14:textId="77777777" w:rsidTr="00D77025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DABF" w14:textId="77777777" w:rsidR="0095380F" w:rsidRDefault="0095380F" w:rsidP="00D7702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、反应灵敏度：</w:t>
            </w:r>
            <w:r>
              <w:t>10-1010Copies</w:t>
            </w:r>
          </w:p>
        </w:tc>
      </w:tr>
      <w:tr w:rsidR="0095380F" w14:paraId="78CC221A" w14:textId="77777777" w:rsidTr="00D77025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2869" w14:textId="77777777" w:rsidR="0095380F" w:rsidRDefault="0095380F" w:rsidP="00D7702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、荧光染料：</w:t>
            </w:r>
            <w:r>
              <w:rPr>
                <w:rFonts w:hint="eastAsia"/>
              </w:rPr>
              <w:t>F1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FAM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SYBR Green</w:t>
            </w:r>
            <w:r>
              <w:rPr>
                <w:rFonts w:hint="eastAsia"/>
              </w:rPr>
              <w:t>Ⅰ；</w:t>
            </w:r>
            <w:r>
              <w:rPr>
                <w:rFonts w:hint="eastAsia"/>
              </w:rPr>
              <w:t>F2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HEX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VIC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JOE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TET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YELLOW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F3:ROX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F4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CY5</w:t>
            </w:r>
          </w:p>
        </w:tc>
      </w:tr>
      <w:tr w:rsidR="0095380F" w14:paraId="5C5FE3CB" w14:textId="77777777" w:rsidTr="00D77025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371B" w14:textId="77777777" w:rsidR="0095380F" w:rsidRDefault="0095380F" w:rsidP="00D7702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通道数</w:t>
            </w:r>
          </w:p>
        </w:tc>
      </w:tr>
      <w:tr w:rsidR="0095380F" w14:paraId="175DDC9F" w14:textId="77777777" w:rsidTr="00D77025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CC8B" w14:textId="77777777" w:rsidR="0095380F" w:rsidRDefault="0095380F" w:rsidP="00D7702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、光学系统：</w:t>
            </w:r>
            <w:r>
              <w:rPr>
                <w:rFonts w:hint="eastAsia"/>
              </w:rPr>
              <w:t>LED+PD</w:t>
            </w:r>
            <w:r>
              <w:rPr>
                <w:rFonts w:hint="eastAsia"/>
              </w:rPr>
              <w:t>，扫描检测，保持结果一致性，免校准</w:t>
            </w:r>
          </w:p>
        </w:tc>
      </w:tr>
      <w:tr w:rsidR="0095380F" w14:paraId="2C20D5B8" w14:textId="77777777" w:rsidTr="00D77025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775D" w14:textId="77777777" w:rsidR="0095380F" w:rsidRDefault="0095380F" w:rsidP="00D7702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热盖温度</w:t>
            </w:r>
            <w:proofErr w:type="gramEnd"/>
            <w:r>
              <w:rPr>
                <w:rFonts w:hint="eastAsia"/>
              </w:rPr>
              <w:t>范围：</w:t>
            </w:r>
            <w:r>
              <w:rPr>
                <w:rFonts w:hint="eastAsia"/>
              </w:rPr>
              <w:t>30-110</w:t>
            </w:r>
            <w:r>
              <w:rPr>
                <w:rFonts w:hint="eastAsia"/>
              </w:rPr>
              <w:t>℃</w:t>
            </w:r>
          </w:p>
        </w:tc>
      </w:tr>
      <w:tr w:rsidR="0095380F" w14:paraId="475C5EF2" w14:textId="77777777" w:rsidTr="00D77025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D0C2" w14:textId="77777777" w:rsidR="0095380F" w:rsidRDefault="0095380F" w:rsidP="00D7702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、检测试剂：开放式检测试剂（</w:t>
            </w:r>
            <w:r>
              <w:rPr>
                <w:rFonts w:hint="eastAsia"/>
              </w:rPr>
              <w:t>LAMP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RPA</w:t>
            </w:r>
            <w:r>
              <w:rPr>
                <w:rFonts w:hint="eastAsia"/>
              </w:rPr>
              <w:t>等方法学检测试剂均可适用）</w:t>
            </w:r>
          </w:p>
        </w:tc>
      </w:tr>
      <w:tr w:rsidR="0095380F" w14:paraId="1ED6E756" w14:textId="77777777" w:rsidTr="00D77025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33CC" w14:textId="77777777" w:rsidR="0095380F" w:rsidRDefault="0095380F" w:rsidP="00D7702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、温控范围：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>-100</w:t>
            </w:r>
            <w:r>
              <w:rPr>
                <w:rFonts w:hint="eastAsia"/>
              </w:rPr>
              <w:t>℃</w:t>
            </w:r>
          </w:p>
        </w:tc>
      </w:tr>
      <w:tr w:rsidR="0095380F" w14:paraId="7BA1979C" w14:textId="77777777" w:rsidTr="00D77025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99FF" w14:textId="77777777" w:rsidR="0095380F" w:rsidRDefault="0095380F" w:rsidP="00D7702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、均匀性：≤±</w:t>
            </w:r>
            <w:r>
              <w:rPr>
                <w:rFonts w:hint="eastAsia"/>
              </w:rPr>
              <w:t>0.1</w:t>
            </w:r>
            <w:r>
              <w:rPr>
                <w:rFonts w:hint="eastAsia"/>
              </w:rPr>
              <w:t>℃</w:t>
            </w:r>
          </w:p>
        </w:tc>
      </w:tr>
      <w:tr w:rsidR="0095380F" w14:paraId="660E05F7" w14:textId="77777777" w:rsidTr="00D77025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42EC" w14:textId="77777777" w:rsidR="0095380F" w:rsidRDefault="0095380F" w:rsidP="00D7702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、温控精度：≤±</w:t>
            </w:r>
            <w:r>
              <w:rPr>
                <w:rFonts w:hint="eastAsia"/>
              </w:rPr>
              <w:t>0.1</w:t>
            </w:r>
            <w:r>
              <w:rPr>
                <w:rFonts w:hint="eastAsia"/>
              </w:rPr>
              <w:t>℃</w:t>
            </w:r>
          </w:p>
        </w:tc>
      </w:tr>
      <w:tr w:rsidR="0095380F" w14:paraId="192B4F64" w14:textId="77777777" w:rsidTr="00D77025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B158" w14:textId="77777777" w:rsidR="0095380F" w:rsidRDefault="0095380F" w:rsidP="00D7702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、升温速率：≥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>/s(MAX)</w:t>
            </w:r>
          </w:p>
        </w:tc>
      </w:tr>
      <w:tr w:rsidR="0095380F" w14:paraId="4228953A" w14:textId="77777777" w:rsidTr="00D77025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81AD" w14:textId="77777777" w:rsidR="0095380F" w:rsidRDefault="0095380F" w:rsidP="00D7702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、荧光强度检测重复性：</w:t>
            </w:r>
            <w:r>
              <w:rPr>
                <w:rFonts w:hint="eastAsia"/>
              </w:rPr>
              <w:t>CV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0.5%</w:t>
            </w:r>
          </w:p>
        </w:tc>
      </w:tr>
      <w:tr w:rsidR="0095380F" w14:paraId="35D02D2A" w14:textId="77777777" w:rsidTr="00D77025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A192" w14:textId="77777777" w:rsidR="0095380F" w:rsidRDefault="0095380F" w:rsidP="00D7702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、荧光线性：线性回归系数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0.995</w:t>
            </w:r>
          </w:p>
        </w:tc>
      </w:tr>
      <w:tr w:rsidR="0095380F" w14:paraId="4C1B632B" w14:textId="77777777" w:rsidTr="00D77025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76E8" w14:textId="77777777" w:rsidR="0095380F" w:rsidRDefault="0095380F" w:rsidP="00D7702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、仪器通讯接口：</w:t>
            </w:r>
            <w:r>
              <w:rPr>
                <w:rFonts w:hint="eastAsia"/>
              </w:rPr>
              <w:t>USB 2.0(</w:t>
            </w:r>
            <w:r>
              <w:rPr>
                <w:rFonts w:hint="eastAsia"/>
              </w:rPr>
              <w:t>可进行文件导入、导出</w:t>
            </w:r>
            <w:r>
              <w:rPr>
                <w:rFonts w:hint="eastAsia"/>
              </w:rPr>
              <w:t>)</w:t>
            </w:r>
          </w:p>
        </w:tc>
      </w:tr>
      <w:tr w:rsidR="0095380F" w14:paraId="269526A0" w14:textId="77777777" w:rsidTr="00D77025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4E00" w14:textId="77777777" w:rsidR="0095380F" w:rsidRDefault="0095380F" w:rsidP="00D7702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、软件：仪器可直接进行结果及数据分析，并配套电脑版专用分析软件</w:t>
            </w:r>
          </w:p>
        </w:tc>
      </w:tr>
      <w:tr w:rsidR="0095380F" w14:paraId="2DDCF722" w14:textId="77777777" w:rsidTr="00D77025">
        <w:trPr>
          <w:trHeight w:val="554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8CAF" w14:textId="77777777" w:rsidR="0095380F" w:rsidRDefault="0095380F" w:rsidP="00D7702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、触控</w:t>
            </w:r>
            <w:proofErr w:type="gramStart"/>
            <w:r>
              <w:rPr>
                <w:rFonts w:hint="eastAsia"/>
              </w:rPr>
              <w:t>屏独立</w:t>
            </w:r>
            <w:proofErr w:type="gramEnd"/>
            <w:r>
              <w:rPr>
                <w:rFonts w:hint="eastAsia"/>
              </w:rPr>
              <w:t>操作：</w:t>
            </w:r>
            <w:r>
              <w:rPr>
                <w:rFonts w:hint="eastAsia"/>
              </w:rPr>
              <w:t>LED7inch</w:t>
            </w:r>
            <w:r>
              <w:rPr>
                <w:rFonts w:hint="eastAsia"/>
              </w:rPr>
              <w:t>彩色</w:t>
            </w:r>
            <w:proofErr w:type="gramStart"/>
            <w:r>
              <w:rPr>
                <w:rFonts w:hint="eastAsia"/>
              </w:rPr>
              <w:t>电容屏触控</w:t>
            </w:r>
            <w:proofErr w:type="gramEnd"/>
            <w:r>
              <w:rPr>
                <w:rFonts w:hint="eastAsia"/>
              </w:rPr>
              <w:t>，无需连接电脑即可操作分析</w:t>
            </w:r>
          </w:p>
        </w:tc>
      </w:tr>
      <w:tr w:rsidR="0095380F" w14:paraId="057863D8" w14:textId="77777777" w:rsidTr="00D77025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99DD" w14:textId="77777777" w:rsidR="0095380F" w:rsidRDefault="0095380F" w:rsidP="00D77025">
            <w:pPr>
              <w:spacing w:line="500" w:lineRule="exac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16、售后服务要求</w:t>
            </w:r>
          </w:p>
        </w:tc>
      </w:tr>
      <w:tr w:rsidR="0095380F" w14:paraId="32FE113F" w14:textId="77777777" w:rsidTr="00D77025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FD8D" w14:textId="77777777" w:rsidR="0095380F" w:rsidRDefault="0095380F" w:rsidP="00D77025">
            <w:pPr>
              <w:spacing w:line="500" w:lineRule="exac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16.1维修响应速度：一小时内做出维修方案决定；如2小时内无法通过电话解决问题，维修人员必须在接</w:t>
            </w:r>
            <w:r>
              <w:rPr>
                <w:rFonts w:ascii="仿宋_GB2312" w:eastAsia="仿宋_GB2312" w:hAnsi="宋体" w:hint="eastAsia"/>
                <w:bCs/>
              </w:rPr>
              <w:lastRenderedPageBreak/>
              <w:t>到故障报告后24小时内到达医院，不管是否节假日；</w:t>
            </w:r>
          </w:p>
        </w:tc>
      </w:tr>
      <w:tr w:rsidR="0095380F" w14:paraId="085D9940" w14:textId="77777777" w:rsidTr="00D77025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5DA6" w14:textId="77777777" w:rsidR="0095380F" w:rsidRDefault="0095380F" w:rsidP="00D77025">
            <w:pPr>
              <w:spacing w:line="500" w:lineRule="exac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lastRenderedPageBreak/>
              <w:t>16.2保修期内的开机率：投标方保证开机率95%（按一年365天计算）；</w:t>
            </w:r>
          </w:p>
        </w:tc>
      </w:tr>
      <w:tr w:rsidR="0095380F" w14:paraId="15D1DBAC" w14:textId="77777777" w:rsidTr="00D77025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EDF7" w14:textId="77777777" w:rsidR="0095380F" w:rsidRDefault="0095380F" w:rsidP="00D77025">
            <w:pPr>
              <w:spacing w:line="500" w:lineRule="exac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16.3备件送达期限：国内不超过7天，国外不超过14天；</w:t>
            </w:r>
          </w:p>
        </w:tc>
      </w:tr>
      <w:tr w:rsidR="0095380F" w14:paraId="26E870C3" w14:textId="77777777" w:rsidTr="00D77025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1F24" w14:textId="77777777" w:rsidR="0095380F" w:rsidRDefault="0095380F" w:rsidP="00D77025">
            <w:pPr>
              <w:spacing w:line="500" w:lineRule="exac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16.4设备免费原厂保修期3年；质保期过后厂家免费维修，不换配件不收费。每半年免费保养一次。</w:t>
            </w:r>
          </w:p>
        </w:tc>
      </w:tr>
      <w:tr w:rsidR="0095380F" w14:paraId="6AA5546C" w14:textId="77777777" w:rsidTr="00D77025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A3A9" w14:textId="77777777" w:rsidR="0095380F" w:rsidRDefault="0095380F" w:rsidP="00D77025">
            <w:pPr>
              <w:spacing w:line="500" w:lineRule="exac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16.5提供现场技术培训，保证使用人员正常操作设备的各种功能；</w:t>
            </w:r>
          </w:p>
        </w:tc>
      </w:tr>
      <w:tr w:rsidR="0095380F" w14:paraId="3D6B450E" w14:textId="77777777" w:rsidTr="00D77025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9EC1" w14:textId="77777777" w:rsidR="0095380F" w:rsidRDefault="0095380F" w:rsidP="00D77025">
            <w:pPr>
              <w:spacing w:line="500" w:lineRule="exac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16.6根据设备技术要求，提供使用和维修技术人员培训</w:t>
            </w:r>
          </w:p>
        </w:tc>
      </w:tr>
    </w:tbl>
    <w:p w14:paraId="5744F5FD" w14:textId="77777777" w:rsidR="0095380F" w:rsidRDefault="0095380F" w:rsidP="0095380F">
      <w:pPr>
        <w:rPr>
          <w:rFonts w:hint="eastAsia"/>
        </w:rPr>
      </w:pPr>
    </w:p>
    <w:p w14:paraId="0B9DC4D4" w14:textId="77777777" w:rsidR="0095380F" w:rsidRDefault="0095380F" w:rsidP="0095380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产品配置清单：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95380F" w14:paraId="7F84638D" w14:textId="77777777" w:rsidTr="00D77025">
        <w:trPr>
          <w:trHeight w:val="604"/>
        </w:trPr>
        <w:tc>
          <w:tcPr>
            <w:tcW w:w="4261" w:type="dxa"/>
          </w:tcPr>
          <w:p w14:paraId="3E94AB4B" w14:textId="77777777" w:rsidR="0095380F" w:rsidRDefault="0095380F" w:rsidP="00D7702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产品配置清单</w:t>
            </w:r>
          </w:p>
        </w:tc>
        <w:tc>
          <w:tcPr>
            <w:tcW w:w="4261" w:type="dxa"/>
          </w:tcPr>
          <w:p w14:paraId="687C3183" w14:textId="77777777" w:rsidR="0095380F" w:rsidRDefault="0095380F" w:rsidP="00D7702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</w:tr>
      <w:tr w:rsidR="0095380F" w14:paraId="30EBFF27" w14:textId="77777777" w:rsidTr="00D77025">
        <w:trPr>
          <w:trHeight w:val="567"/>
        </w:trPr>
        <w:tc>
          <w:tcPr>
            <w:tcW w:w="4261" w:type="dxa"/>
            <w:vAlign w:val="center"/>
          </w:tcPr>
          <w:p w14:paraId="14EC06D2" w14:textId="77777777" w:rsidR="0095380F" w:rsidRDefault="0095380F" w:rsidP="00D77025">
            <w:pPr>
              <w:widowControl/>
              <w:jc w:val="center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便携式快速实时荧光定量PCR仪</w:t>
            </w:r>
          </w:p>
        </w:tc>
        <w:tc>
          <w:tcPr>
            <w:tcW w:w="4261" w:type="dxa"/>
            <w:vAlign w:val="center"/>
          </w:tcPr>
          <w:p w14:paraId="3DCE5DA9" w14:textId="77777777" w:rsidR="0095380F" w:rsidRDefault="0095380F" w:rsidP="00D77025">
            <w:pPr>
              <w:widowControl/>
              <w:jc w:val="center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</w:tr>
    </w:tbl>
    <w:p w14:paraId="67D1AA0C" w14:textId="77777777" w:rsidR="00DD4D95" w:rsidRDefault="00DD4D95"/>
    <w:sectPr w:rsidR="00DD4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6DC86" w14:textId="77777777" w:rsidR="008978DC" w:rsidRDefault="008978DC" w:rsidP="0095380F">
      <w:r>
        <w:separator/>
      </w:r>
    </w:p>
  </w:endnote>
  <w:endnote w:type="continuationSeparator" w:id="0">
    <w:p w14:paraId="5422B6F5" w14:textId="77777777" w:rsidR="008978DC" w:rsidRDefault="008978DC" w:rsidP="0095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384EE" w14:textId="77777777" w:rsidR="008978DC" w:rsidRDefault="008978DC" w:rsidP="0095380F">
      <w:r>
        <w:separator/>
      </w:r>
    </w:p>
  </w:footnote>
  <w:footnote w:type="continuationSeparator" w:id="0">
    <w:p w14:paraId="2B2DD194" w14:textId="77777777" w:rsidR="008978DC" w:rsidRDefault="008978DC" w:rsidP="00953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BA"/>
    <w:rsid w:val="005E5676"/>
    <w:rsid w:val="007441BA"/>
    <w:rsid w:val="008978DC"/>
    <w:rsid w:val="0095380F"/>
    <w:rsid w:val="00DD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6FED0"/>
  <w15:chartTrackingRefBased/>
  <w15:docId w15:val="{D902AF19-8CA0-47D5-BBE2-BAE5CD8D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NoSpacing"/>
    <w:qFormat/>
    <w:rsid w:val="0095380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8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38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80F"/>
    <w:rPr>
      <w:sz w:val="18"/>
      <w:szCs w:val="18"/>
    </w:rPr>
  </w:style>
  <w:style w:type="paragraph" w:customStyle="1" w:styleId="NoSpacing">
    <w:name w:val="No Spacing"/>
    <w:basedOn w:val="a"/>
    <w:uiPriority w:val="1"/>
    <w:qFormat/>
    <w:rsid w:val="0095380F"/>
    <w:pPr>
      <w:spacing w:line="400" w:lineRule="exac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2020-11-10T01:57:00Z</dcterms:created>
  <dcterms:modified xsi:type="dcterms:W3CDTF">2020-11-10T01:57:00Z</dcterms:modified>
</cp:coreProperties>
</file>