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一批手术器械采购项目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2020年10月15日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一批手术器械采购项目，</w:t>
      </w:r>
      <w:r>
        <w:rPr>
          <w:rFonts w:hint="eastAsia" w:ascii="仿宋_GB2312" w:eastAsia="仿宋_GB2312"/>
          <w:sz w:val="32"/>
          <w:szCs w:val="32"/>
          <w:lang w:eastAsia="zh-CN"/>
        </w:rPr>
        <w:t>现进行磋商公告，具体事宜公布如下：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一批手术器械采购项目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2"/>
        <w:tblW w:w="84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669"/>
        <w:gridCol w:w="4275"/>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标段划分</w:t>
            </w:r>
          </w:p>
        </w:tc>
        <w:tc>
          <w:tcPr>
            <w:tcW w:w="1669" w:type="dxa"/>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产品名称</w:t>
            </w:r>
          </w:p>
        </w:tc>
        <w:tc>
          <w:tcPr>
            <w:tcW w:w="4275" w:type="dxa"/>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规格型号</w:t>
            </w:r>
          </w:p>
        </w:tc>
        <w:tc>
          <w:tcPr>
            <w:tcW w:w="882" w:type="dxa"/>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atLeast"/>
        </w:trPr>
        <w:tc>
          <w:tcPr>
            <w:tcW w:w="1580" w:type="dxa"/>
            <w:vMerge w:val="restart"/>
            <w:noWrap w:val="0"/>
            <w:vAlign w:val="top"/>
          </w:tcPr>
          <w:p>
            <w:pPr>
              <w:pStyle w:val="2"/>
              <w:jc w:val="center"/>
              <w:rPr>
                <w:rFonts w:hint="default"/>
                <w:lang w:val="en-US" w:eastAsia="zh-CN"/>
              </w:rPr>
            </w:pPr>
          </w:p>
          <w:p>
            <w:pPr>
              <w:jc w:val="center"/>
              <w:rPr>
                <w:rFonts w:hint="default"/>
                <w:lang w:val="en-US" w:eastAsia="zh-CN"/>
              </w:rPr>
            </w:pPr>
          </w:p>
          <w:p>
            <w:pPr>
              <w:jc w:val="center"/>
              <w:rPr>
                <w:rFonts w:hint="default"/>
                <w:lang w:val="en-US" w:eastAsia="zh-CN"/>
              </w:rPr>
            </w:pPr>
          </w:p>
          <w:p>
            <w:pPr>
              <w:jc w:val="center"/>
              <w:rPr>
                <w:rFonts w:hint="default"/>
                <w:lang w:val="en-US" w:eastAsia="zh-CN"/>
              </w:rPr>
            </w:pPr>
            <w:r>
              <w:rPr>
                <w:rFonts w:hint="eastAsia" w:ascii="黑体" w:eastAsia="黑体"/>
                <w:sz w:val="32"/>
                <w:szCs w:val="32"/>
                <w:vertAlign w:val="baseline"/>
                <w:lang w:val="en-US" w:eastAsia="zh-CN"/>
              </w:rPr>
              <w:t>标段一：手术室手术器械</w:t>
            </w:r>
          </w:p>
        </w:tc>
        <w:tc>
          <w:tcPr>
            <w:tcW w:w="1669"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海绵钳</w:t>
            </w:r>
          </w:p>
        </w:tc>
        <w:tc>
          <w:tcPr>
            <w:tcW w:w="4275"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250*10 有齿</w:t>
            </w:r>
          </w:p>
        </w:tc>
        <w:tc>
          <w:tcPr>
            <w:tcW w:w="882"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海绵钳</w:t>
            </w:r>
          </w:p>
        </w:tc>
        <w:tc>
          <w:tcPr>
            <w:tcW w:w="4275"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250*10 无齿</w:t>
            </w:r>
          </w:p>
        </w:tc>
        <w:tc>
          <w:tcPr>
            <w:tcW w:w="882"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不锈钢盆</w:t>
            </w:r>
          </w:p>
        </w:tc>
        <w:tc>
          <w:tcPr>
            <w:tcW w:w="4275"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300*120</w:t>
            </w:r>
          </w:p>
        </w:tc>
        <w:tc>
          <w:tcPr>
            <w:tcW w:w="882"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不锈钢换药碗</w:t>
            </w:r>
          </w:p>
        </w:tc>
        <w:tc>
          <w:tcPr>
            <w:tcW w:w="4275"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140</w:t>
            </w:r>
          </w:p>
        </w:tc>
        <w:tc>
          <w:tcPr>
            <w:tcW w:w="882"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不锈钢弯盘</w:t>
            </w:r>
          </w:p>
        </w:tc>
        <w:tc>
          <w:tcPr>
            <w:tcW w:w="4275"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190*115*25</w:t>
            </w:r>
          </w:p>
        </w:tc>
        <w:tc>
          <w:tcPr>
            <w:tcW w:w="882"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超精密网框</w:t>
            </w:r>
          </w:p>
        </w:tc>
        <w:tc>
          <w:tcPr>
            <w:tcW w:w="4275"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70*70*40</w:t>
            </w:r>
          </w:p>
        </w:tc>
        <w:tc>
          <w:tcPr>
            <w:tcW w:w="882"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取皮刀</w:t>
            </w:r>
          </w:p>
        </w:tc>
        <w:tc>
          <w:tcPr>
            <w:tcW w:w="4275"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160</w:t>
            </w:r>
          </w:p>
        </w:tc>
        <w:tc>
          <w:tcPr>
            <w:tcW w:w="882"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trPr>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骨锤</w:t>
            </w:r>
          </w:p>
        </w:tc>
        <w:tc>
          <w:tcPr>
            <w:tcW w:w="4275" w:type="dxa"/>
            <w:noWrap w:val="0"/>
            <w:vAlign w:val="center"/>
          </w:tcPr>
          <w:p>
            <w:pPr>
              <w:jc w:val="center"/>
              <w:rPr>
                <w:rFonts w:hint="default" w:ascii="黑体" w:eastAsia="黑体"/>
                <w:sz w:val="32"/>
                <w:szCs w:val="32"/>
                <w:vertAlign w:val="baseline"/>
                <w:lang w:val="en-US" w:eastAsia="zh-CN"/>
              </w:rPr>
            </w:pPr>
          </w:p>
        </w:tc>
        <w:tc>
          <w:tcPr>
            <w:tcW w:w="882"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 w:hRule="atLeast"/>
        </w:trPr>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持物钳筒</w:t>
            </w:r>
          </w:p>
        </w:tc>
        <w:tc>
          <w:tcPr>
            <w:tcW w:w="4275" w:type="dxa"/>
            <w:noWrap w:val="0"/>
            <w:vAlign w:val="center"/>
          </w:tcPr>
          <w:p>
            <w:pPr>
              <w:jc w:val="center"/>
              <w:rPr>
                <w:rFonts w:hint="default" w:ascii="黑体" w:eastAsia="黑体"/>
                <w:sz w:val="32"/>
                <w:szCs w:val="32"/>
                <w:vertAlign w:val="baseline"/>
                <w:lang w:val="en-US" w:eastAsia="zh-CN"/>
              </w:rPr>
            </w:pPr>
          </w:p>
        </w:tc>
        <w:tc>
          <w:tcPr>
            <w:tcW w:w="882"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针持</w:t>
            </w:r>
          </w:p>
        </w:tc>
        <w:tc>
          <w:tcPr>
            <w:tcW w:w="4275"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一直一弯</w:t>
            </w:r>
          </w:p>
        </w:tc>
        <w:tc>
          <w:tcPr>
            <w:tcW w:w="882"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restart"/>
            <w:noWrap w:val="0"/>
            <w:vAlign w:val="top"/>
          </w:tcPr>
          <w:p>
            <w:pPr>
              <w:pStyle w:val="2"/>
              <w:jc w:val="center"/>
              <w:rPr>
                <w:rFonts w:hint="eastAsia" w:ascii="黑体" w:eastAsia="黑体"/>
                <w:sz w:val="32"/>
                <w:szCs w:val="32"/>
                <w:vertAlign w:val="baseline"/>
                <w:lang w:val="en-US" w:eastAsia="zh-CN"/>
              </w:rPr>
            </w:pPr>
          </w:p>
          <w:p>
            <w:pPr>
              <w:pStyle w:val="2"/>
              <w:jc w:val="center"/>
              <w:rPr>
                <w:rFonts w:hint="eastAsia" w:ascii="黑体" w:eastAsia="黑体"/>
                <w:sz w:val="32"/>
                <w:szCs w:val="32"/>
                <w:vertAlign w:val="baseline"/>
                <w:lang w:val="en-US" w:eastAsia="zh-CN"/>
              </w:rPr>
            </w:pPr>
          </w:p>
          <w:p>
            <w:pPr>
              <w:pStyle w:val="2"/>
              <w:jc w:val="center"/>
              <w:rPr>
                <w:rFonts w:hint="eastAsia" w:ascii="黑体" w:eastAsia="黑体"/>
                <w:sz w:val="32"/>
                <w:szCs w:val="32"/>
                <w:vertAlign w:val="baseline"/>
                <w:lang w:val="en-US" w:eastAsia="zh-CN"/>
              </w:rPr>
            </w:pPr>
          </w:p>
          <w:p>
            <w:pPr>
              <w:pStyle w:val="2"/>
              <w:jc w:val="center"/>
              <w:rPr>
                <w:rFonts w:hint="eastAsia" w:ascii="黑体" w:eastAsia="黑体"/>
                <w:sz w:val="32"/>
                <w:szCs w:val="32"/>
                <w:vertAlign w:val="baseline"/>
                <w:lang w:val="en-US" w:eastAsia="zh-CN"/>
              </w:rPr>
            </w:pPr>
          </w:p>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标段二：眼科手术器械</w:t>
            </w: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系线镊</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115*6，直，平台，标准，扁柄</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系线镊</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115*6，直，平台，超细，扁柄</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缝线结扎镊</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105*0.12，直，1*2齿，带台，扁柄</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缝线结扎镊</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105*0.3，直，1*2齿，带台，扁柄</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缝线结扎镊</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105*0.5，直，1*2齿，带台，扁柄</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结膜剪</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115*21，微弯，钝头</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角膜剪</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116*16，急弯，钝头，圆柄，角膜移植</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显微眼用钩具</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115，角形，侧左向刃1.8，直臂</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restart"/>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标段三：腔镜训练器械</w:t>
            </w: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腔镜持针器</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5*330</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腔镜剪刀</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5*330</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腔镜抓钳</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5*330</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80" w:type="dxa"/>
            <w:vMerge w:val="continue"/>
            <w:noWrap w:val="0"/>
            <w:vAlign w:val="top"/>
          </w:tcPr>
          <w:p>
            <w:pPr>
              <w:pStyle w:val="2"/>
              <w:jc w:val="center"/>
              <w:rPr>
                <w:rFonts w:hint="default" w:ascii="黑体" w:eastAsia="黑体"/>
                <w:sz w:val="32"/>
                <w:szCs w:val="32"/>
                <w:vertAlign w:val="baseline"/>
                <w:lang w:val="en-US" w:eastAsia="zh-CN"/>
              </w:rPr>
            </w:pPr>
          </w:p>
        </w:tc>
        <w:tc>
          <w:tcPr>
            <w:tcW w:w="1669"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分离钳</w:t>
            </w:r>
          </w:p>
        </w:tc>
        <w:tc>
          <w:tcPr>
            <w:tcW w:w="4275"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5*330</w:t>
            </w:r>
          </w:p>
        </w:tc>
        <w:tc>
          <w:tcPr>
            <w:tcW w:w="88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r>
    </w:tbl>
    <w:p>
      <w:pPr>
        <w:pStyle w:val="2"/>
        <w:ind w:firstLine="640"/>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bookmarkStart w:id="15" w:name="_GoBack"/>
      <w:bookmarkEnd w:id="15"/>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248896063"/>
      <w:bookmarkStart w:id="5" w:name="_Toc304219257"/>
      <w:bookmarkStart w:id="6" w:name="_Toc17030"/>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5235DD9"/>
    <w:rsid w:val="36CC16FE"/>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2020-10-15T09:13:14Z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