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条码扫描设备采购项目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2020年8月3日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条码扫描设备采购项目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条码扫描设备采购项目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sz w:val="32"/>
          <w:szCs w:val="32"/>
          <w:lang w:val="en-US" w:eastAsia="zh-CN"/>
        </w:rPr>
      </w:pPr>
      <w:r>
        <w:rPr>
          <w:rFonts w:hint="eastAsia" w:ascii="黑体" w:eastAsia="黑体"/>
          <w:sz w:val="32"/>
          <w:szCs w:val="32"/>
          <w:lang w:eastAsia="zh-CN"/>
        </w:rPr>
        <w:t>项目要求：</w:t>
      </w:r>
      <w:r>
        <w:rPr>
          <w:rFonts w:hint="eastAsia" w:ascii="仿宋_GB2312" w:eastAsia="仿宋_GB2312"/>
          <w:sz w:val="32"/>
          <w:szCs w:val="32"/>
          <w:lang w:eastAsia="zh-CN"/>
        </w:rPr>
        <w:t>条码扫描器设备</w:t>
      </w:r>
      <w:r>
        <w:rPr>
          <w:rFonts w:hint="eastAsia" w:ascii="仿宋_GB2312" w:eastAsia="仿宋_GB2312"/>
          <w:sz w:val="32"/>
          <w:szCs w:val="32"/>
          <w:lang w:val="en-US" w:eastAsia="zh-CN"/>
        </w:rPr>
        <w:t xml:space="preserve">  60个 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50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50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50</w:t>
      </w:r>
    </w:p>
    <w:p>
      <w:pPr>
        <w:pStyle w:val="2"/>
        <w:numPr>
          <w:ilvl w:val="0"/>
          <w:numId w:val="8"/>
        </w:numPr>
        <w:ind w:firstLine="480" w:firstLineChars="200"/>
        <w:rPr>
          <w:rFonts w:hint="eastAsia" w:ascii="宋体" w:hAnsi="宋体"/>
          <w:bCs/>
          <w:sz w:val="24"/>
          <w:lang w:val="en-US" w:eastAsia="zh-CN"/>
        </w:rPr>
      </w:pPr>
      <w:r>
        <w:rPr>
          <w:rFonts w:hint="eastAsia" w:ascii="宋体" w:hAnsi="宋体"/>
          <w:bCs/>
          <w:sz w:val="24"/>
          <w:lang w:val="en-US" w:eastAsia="zh-CN"/>
        </w:rPr>
        <w:t>产品质量（30分）</w:t>
      </w:r>
    </w:p>
    <w:p>
      <w:pPr>
        <w:pStyle w:val="2"/>
        <w:numPr>
          <w:ilvl w:val="0"/>
          <w:numId w:val="0"/>
        </w:numPr>
        <w:ind w:left="240" w:leftChars="0" w:firstLine="480" w:firstLineChars="200"/>
        <w:rPr>
          <w:rFonts w:hint="eastAsia" w:ascii="宋体" w:hAnsi="宋体"/>
          <w:bCs/>
          <w:sz w:val="24"/>
          <w:lang w:val="en-US" w:eastAsia="zh-CN"/>
        </w:rPr>
      </w:pPr>
      <w:r>
        <w:rPr>
          <w:rFonts w:hint="eastAsia" w:ascii="宋体" w:hAnsi="宋体"/>
          <w:bCs/>
          <w:sz w:val="24"/>
          <w:lang w:val="en-US" w:eastAsia="zh-CN"/>
        </w:rPr>
        <w:t>根据产品质量在0-30分范围内进行打分</w:t>
      </w:r>
    </w:p>
    <w:p>
      <w:pPr>
        <w:pStyle w:val="2"/>
        <w:numPr>
          <w:ilvl w:val="0"/>
          <w:numId w:val="8"/>
        </w:numPr>
        <w:ind w:left="0" w:leftChars="0" w:firstLine="480" w:firstLineChars="200"/>
        <w:rPr>
          <w:rFonts w:hint="eastAsia" w:ascii="宋体" w:hAnsi="宋体"/>
          <w:bCs/>
          <w:sz w:val="24"/>
          <w:lang w:val="en-US" w:eastAsia="zh-CN"/>
        </w:rPr>
      </w:pPr>
      <w:r>
        <w:rPr>
          <w:rFonts w:hint="eastAsia" w:ascii="宋体" w:hAnsi="宋体"/>
          <w:bCs/>
          <w:sz w:val="24"/>
          <w:lang w:val="en-US" w:eastAsia="zh-CN"/>
        </w:rPr>
        <w:t>服务承诺（20分）</w:t>
      </w:r>
    </w:p>
    <w:p>
      <w:pPr>
        <w:pStyle w:val="2"/>
        <w:numPr>
          <w:ilvl w:val="0"/>
          <w:numId w:val="9"/>
        </w:numPr>
        <w:ind w:left="660" w:leftChars="0" w:firstLine="0" w:firstLineChars="0"/>
        <w:rPr>
          <w:rFonts w:hint="eastAsia" w:ascii="宋体" w:hAnsi="宋体"/>
          <w:bCs/>
          <w:sz w:val="24"/>
          <w:lang w:val="en-US" w:eastAsia="zh-CN"/>
        </w:rPr>
      </w:pPr>
      <w:r>
        <w:rPr>
          <w:rFonts w:hint="eastAsia" w:ascii="宋体" w:hAnsi="宋体"/>
          <w:bCs/>
          <w:sz w:val="24"/>
          <w:lang w:val="en-US" w:eastAsia="zh-CN"/>
        </w:rPr>
        <w:t>根据响应时间的长短在0-10分范围内进行打分</w:t>
      </w:r>
    </w:p>
    <w:p>
      <w:pPr>
        <w:pStyle w:val="2"/>
        <w:numPr>
          <w:ilvl w:val="0"/>
          <w:numId w:val="9"/>
        </w:numPr>
        <w:ind w:left="660" w:leftChars="0" w:firstLine="0" w:firstLineChars="0"/>
        <w:rPr>
          <w:rFonts w:hint="eastAsia" w:ascii="宋体" w:hAnsi="宋体"/>
          <w:bCs/>
          <w:sz w:val="24"/>
          <w:lang w:val="en-US" w:eastAsia="zh-CN"/>
        </w:rPr>
      </w:pPr>
      <w:r>
        <w:rPr>
          <w:rFonts w:hint="eastAsia" w:ascii="宋体" w:hAnsi="宋体"/>
          <w:bCs/>
          <w:sz w:val="24"/>
          <w:lang w:val="en-US" w:eastAsia="zh-CN"/>
        </w:rPr>
        <w:t>根据售后服务在0-10分范围内进行打分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产品技术偏离表</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包含售后等相关服务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26B62A0"/>
    <w:multiLevelType w:val="singleLevel"/>
    <w:tmpl w:val="226B62A0"/>
    <w:lvl w:ilvl="0" w:tentative="0">
      <w:start w:val="2"/>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559A1953"/>
    <w:multiLevelType w:val="singleLevel"/>
    <w:tmpl w:val="559A1953"/>
    <w:lvl w:ilvl="0" w:tentative="0">
      <w:start w:val="1"/>
      <w:numFmt w:val="decimal"/>
      <w:lvlText w:val="%1."/>
      <w:lvlJc w:val="left"/>
      <w:pPr>
        <w:tabs>
          <w:tab w:val="left" w:pos="312"/>
        </w:tabs>
        <w:ind w:left="660" w:leftChars="0" w:firstLine="0" w:firstLineChars="0"/>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6"/>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5A94561"/>
    <w:rsid w:val="06AB0CBE"/>
    <w:rsid w:val="07115D57"/>
    <w:rsid w:val="082F46C9"/>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DD034F6"/>
    <w:rsid w:val="3EDC78BB"/>
    <w:rsid w:val="44B67130"/>
    <w:rsid w:val="44D5542C"/>
    <w:rsid w:val="45AB1823"/>
    <w:rsid w:val="4656733B"/>
    <w:rsid w:val="486D7AF7"/>
    <w:rsid w:val="494804BB"/>
    <w:rsid w:val="4B4638AD"/>
    <w:rsid w:val="4B9C1C97"/>
    <w:rsid w:val="4BC500AA"/>
    <w:rsid w:val="4C6C1786"/>
    <w:rsid w:val="4FCE5CD6"/>
    <w:rsid w:val="53501B3C"/>
    <w:rsid w:val="550B217C"/>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38608DB"/>
    <w:rsid w:val="745F5922"/>
    <w:rsid w:val="750A6859"/>
    <w:rsid w:val="78481C82"/>
    <w:rsid w:val="78B34EF1"/>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6</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2020-08-05T01:30:31Z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