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国旗仪仗队及礼仪服装采购</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国旗仪仗队及礼仪服装采购</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国旗仪仗队及礼仪服装采购</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firstLine="640" w:firstLineChars="200"/>
        <w:jc w:val="both"/>
        <w:rPr>
          <w:rFonts w:hint="default" w:ascii="仿宋_GB2312" w:hAnsi="仿宋_GB2312" w:eastAsia="仿宋_GB2312" w:cs="仿宋_GB2312"/>
          <w:color w:val="000000"/>
          <w:sz w:val="32"/>
          <w:szCs w:val="32"/>
          <w:lang w:val="en-US" w:eastAsia="zh-CN"/>
        </w:rPr>
      </w:pPr>
      <w:r>
        <w:rPr>
          <w:rFonts w:hint="eastAsia" w:ascii="黑体" w:eastAsia="黑体"/>
          <w:sz w:val="32"/>
          <w:szCs w:val="32"/>
          <w:lang w:eastAsia="zh-CN"/>
        </w:rPr>
        <w:t>项目要求：</w:t>
      </w:r>
      <w:r>
        <w:rPr>
          <w:rFonts w:hint="eastAsia" w:ascii="仿宋_GB2312" w:eastAsia="仿宋_GB2312"/>
          <w:sz w:val="32"/>
          <w:szCs w:val="32"/>
          <w:lang w:val="en-US" w:eastAsia="zh-CN"/>
        </w:rPr>
        <w:t>国旗仪仗队男士服装13套，礼仪服装30套要求符合医院整体形象设计，质量过关、制作精良、经久耐穿。</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r>
        <w:rPr>
          <w:rFonts w:hint="eastAsia" w:ascii="仿宋_GB2312" w:eastAsia="仿宋_GB2312"/>
          <w:sz w:val="32"/>
          <w:szCs w:val="32"/>
          <w:lang w:eastAsia="zh-CN"/>
        </w:rPr>
        <w:t>、设计图、样板布</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40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40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40</w:t>
      </w:r>
    </w:p>
    <w:p>
      <w:pPr>
        <w:pStyle w:val="2"/>
        <w:numPr>
          <w:ilvl w:val="0"/>
          <w:numId w:val="8"/>
        </w:numPr>
        <w:ind w:firstLine="480" w:firstLineChars="200"/>
        <w:rPr>
          <w:rFonts w:hint="eastAsia" w:ascii="宋体" w:hAnsi="宋体"/>
          <w:bCs/>
          <w:sz w:val="24"/>
          <w:lang w:val="en-US" w:eastAsia="zh-CN"/>
        </w:rPr>
      </w:pPr>
      <w:r>
        <w:rPr>
          <w:rFonts w:hint="eastAsia" w:ascii="宋体" w:hAnsi="宋体"/>
          <w:bCs/>
          <w:sz w:val="24"/>
          <w:lang w:val="en-US" w:eastAsia="zh-CN"/>
        </w:rPr>
        <w:t>产品设计及质量（40分）</w:t>
      </w:r>
    </w:p>
    <w:p>
      <w:pPr>
        <w:pStyle w:val="2"/>
        <w:numPr>
          <w:ilvl w:val="0"/>
          <w:numId w:val="9"/>
        </w:numPr>
        <w:ind w:left="240" w:leftChars="0" w:firstLine="0" w:firstLineChars="0"/>
        <w:rPr>
          <w:rFonts w:hint="eastAsia" w:ascii="宋体" w:hAnsi="宋体"/>
          <w:bCs/>
          <w:sz w:val="24"/>
          <w:lang w:val="en-US" w:eastAsia="zh-CN"/>
        </w:rPr>
      </w:pPr>
      <w:r>
        <w:rPr>
          <w:rFonts w:hint="eastAsia" w:ascii="宋体" w:hAnsi="宋体"/>
          <w:bCs/>
          <w:sz w:val="24"/>
          <w:lang w:val="en-US" w:eastAsia="zh-CN"/>
        </w:rPr>
        <w:t>根据响应人提供的设计样稿，针对款式、颜色、制造工艺在0-30分范围内进行打分</w:t>
      </w:r>
    </w:p>
    <w:p>
      <w:pPr>
        <w:pStyle w:val="2"/>
        <w:numPr>
          <w:ilvl w:val="0"/>
          <w:numId w:val="9"/>
        </w:numPr>
        <w:ind w:left="240" w:leftChars="0" w:firstLine="0" w:firstLineChars="0"/>
        <w:rPr>
          <w:rFonts w:hint="eastAsia" w:ascii="宋体" w:hAnsi="宋体"/>
          <w:bCs/>
          <w:sz w:val="24"/>
          <w:lang w:val="en-US" w:eastAsia="zh-CN"/>
        </w:rPr>
      </w:pPr>
      <w:r>
        <w:rPr>
          <w:rFonts w:hint="eastAsia" w:ascii="宋体" w:hAnsi="宋体"/>
          <w:bCs/>
          <w:sz w:val="24"/>
          <w:lang w:val="en-US" w:eastAsia="zh-CN"/>
        </w:rPr>
        <w:t>原材料，根据原材料的质感、舒适程度在0-10分范围内进行打分</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售后服务（10分）</w:t>
      </w:r>
    </w:p>
    <w:p>
      <w:pPr>
        <w:pStyle w:val="2"/>
        <w:numPr>
          <w:ilvl w:val="0"/>
          <w:numId w:val="10"/>
        </w:numPr>
        <w:tabs>
          <w:tab w:val="clear" w:pos="312"/>
        </w:tabs>
        <w:ind w:leftChars="200"/>
        <w:rPr>
          <w:rFonts w:hint="eastAsia" w:ascii="宋体" w:hAnsi="宋体"/>
          <w:bCs/>
          <w:sz w:val="24"/>
          <w:lang w:val="en-US" w:eastAsia="zh-CN"/>
        </w:rPr>
      </w:pPr>
      <w:r>
        <w:rPr>
          <w:rFonts w:hint="eastAsia" w:ascii="宋体" w:hAnsi="宋体"/>
          <w:bCs/>
          <w:sz w:val="24"/>
          <w:lang w:val="en-US" w:eastAsia="zh-CN"/>
        </w:rPr>
        <w:t>具有售后服务方案，根据售后服务方案（如免费提供常用耗材）得可行性在0-5分范围内进行打分</w:t>
      </w:r>
    </w:p>
    <w:p>
      <w:pPr>
        <w:pStyle w:val="2"/>
        <w:numPr>
          <w:ilvl w:val="0"/>
          <w:numId w:val="10"/>
        </w:numPr>
        <w:tabs>
          <w:tab w:val="clear" w:pos="312"/>
        </w:tabs>
        <w:ind w:leftChars="200"/>
        <w:rPr>
          <w:rFonts w:hint="eastAsia" w:ascii="宋体" w:hAnsi="宋体"/>
          <w:bCs/>
          <w:sz w:val="24"/>
          <w:lang w:val="en-US" w:eastAsia="zh-CN"/>
        </w:rPr>
      </w:pPr>
      <w:r>
        <w:rPr>
          <w:rFonts w:hint="eastAsia" w:ascii="宋体" w:hAnsi="宋体"/>
          <w:bCs/>
          <w:sz w:val="24"/>
          <w:lang w:val="en-US" w:eastAsia="zh-CN"/>
        </w:rPr>
        <w:t>质保期，是否对所提供产品提供质保期及质保范围在0-5分范围内进行打分（如衣袖裤脚在一定时期内保持弹性）</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响应人实力（10分）</w:t>
      </w:r>
    </w:p>
    <w:p>
      <w:pPr>
        <w:pStyle w:val="2"/>
        <w:numPr>
          <w:ilvl w:val="0"/>
          <w:numId w:val="11"/>
        </w:numPr>
        <w:tabs>
          <w:tab w:val="clear" w:pos="312"/>
        </w:tabs>
        <w:ind w:leftChars="200"/>
        <w:rPr>
          <w:rFonts w:hint="eastAsia" w:ascii="宋体" w:hAnsi="宋体"/>
          <w:bCs/>
          <w:sz w:val="24"/>
          <w:lang w:val="en-US" w:eastAsia="zh-CN"/>
        </w:rPr>
      </w:pPr>
      <w:r>
        <w:rPr>
          <w:rFonts w:hint="eastAsia" w:ascii="宋体" w:hAnsi="宋体"/>
          <w:bCs/>
          <w:sz w:val="24"/>
          <w:lang w:val="en-US" w:eastAsia="zh-CN"/>
        </w:rPr>
        <w:t>根据响应人的资金、人员、设备方面具有较强的供应能力在0-5分范围内打分</w:t>
      </w:r>
    </w:p>
    <w:p>
      <w:pPr>
        <w:pStyle w:val="2"/>
        <w:numPr>
          <w:ilvl w:val="0"/>
          <w:numId w:val="11"/>
        </w:numPr>
        <w:tabs>
          <w:tab w:val="clear" w:pos="312"/>
        </w:tabs>
        <w:ind w:leftChars="200"/>
        <w:rPr>
          <w:rFonts w:hint="eastAsia" w:ascii="宋体" w:hAnsi="宋体"/>
          <w:bCs/>
          <w:sz w:val="24"/>
          <w:lang w:val="en-US" w:eastAsia="zh-CN"/>
        </w:rPr>
      </w:pPr>
      <w:r>
        <w:rPr>
          <w:rFonts w:hint="eastAsia" w:ascii="宋体" w:hAnsi="宋体"/>
          <w:bCs/>
          <w:sz w:val="24"/>
          <w:lang w:val="en-US" w:eastAsia="zh-CN"/>
        </w:rPr>
        <w:t>根据响应人的设计实力在0-5分范围内进行打分（如得到过设计类的奖项）</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五</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设计稿</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包含工期、售后等相关服务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bookmarkStart w:id="15" w:name="_GoBack"/>
      <w:bookmarkEnd w:id="15"/>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754C9"/>
    <w:multiLevelType w:val="singleLevel"/>
    <w:tmpl w:val="8A5754C9"/>
    <w:lvl w:ilvl="0" w:tentative="0">
      <w:start w:val="1"/>
      <w:numFmt w:val="decimal"/>
      <w:lvlText w:val="%1."/>
      <w:lvlJc w:val="left"/>
      <w:pPr>
        <w:tabs>
          <w:tab w:val="left" w:pos="312"/>
        </w:tabs>
        <w:ind w:left="240" w:leftChars="0" w:firstLine="0" w:firstLineChars="0"/>
      </w:pPr>
    </w:lvl>
  </w:abstractNum>
  <w:abstractNum w:abstractNumId="1">
    <w:nsid w:val="8C069F31"/>
    <w:multiLevelType w:val="singleLevel"/>
    <w:tmpl w:val="8C069F31"/>
    <w:lvl w:ilvl="0" w:tentative="0">
      <w:start w:val="1"/>
      <w:numFmt w:val="decimal"/>
      <w:lvlText w:val="%1."/>
      <w:lvlJc w:val="left"/>
      <w:pPr>
        <w:tabs>
          <w:tab w:val="left" w:pos="312"/>
        </w:tabs>
      </w:pPr>
    </w:lvl>
  </w:abstractNum>
  <w:abstractNum w:abstractNumId="2">
    <w:nsid w:val="9BC83A2C"/>
    <w:multiLevelType w:val="singleLevel"/>
    <w:tmpl w:val="9BC83A2C"/>
    <w:lvl w:ilvl="0" w:tentative="0">
      <w:start w:val="1"/>
      <w:numFmt w:val="chineseCounting"/>
      <w:suff w:val="nothing"/>
      <w:lvlText w:val="（%1）"/>
      <w:lvlJc w:val="left"/>
      <w:rPr>
        <w:rFonts w:hint="eastAsia"/>
      </w:rPr>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226B62A0"/>
    <w:multiLevelType w:val="singleLevel"/>
    <w:tmpl w:val="226B62A0"/>
    <w:lvl w:ilvl="0" w:tentative="0">
      <w:start w:val="2"/>
      <w:numFmt w:val="chineseCounting"/>
      <w:suff w:val="nothing"/>
      <w:lvlText w:val="%1、"/>
      <w:lvlJc w:val="left"/>
      <w:rPr>
        <w:rFonts w:hint="eastAsia"/>
      </w:rPr>
    </w:lvl>
  </w:abstractNum>
  <w:abstractNum w:abstractNumId="7">
    <w:nsid w:val="3636DBDA"/>
    <w:multiLevelType w:val="singleLevel"/>
    <w:tmpl w:val="3636DBDA"/>
    <w:lvl w:ilvl="0" w:tentative="0">
      <w:start w:val="1"/>
      <w:numFmt w:val="chineseCounting"/>
      <w:suff w:val="space"/>
      <w:lvlText w:val="第%1章"/>
      <w:lvlJc w:val="left"/>
      <w:rPr>
        <w:rFonts w:hint="eastAsia"/>
      </w:rPr>
    </w:lvl>
  </w:abstractNum>
  <w:abstractNum w:abstractNumId="8">
    <w:nsid w:val="3AD0B94F"/>
    <w:multiLevelType w:val="singleLevel"/>
    <w:tmpl w:val="3AD0B94F"/>
    <w:lvl w:ilvl="0" w:tentative="0">
      <w:start w:val="1"/>
      <w:numFmt w:val="decimal"/>
      <w:lvlText w:val="%1."/>
      <w:lvlJc w:val="left"/>
      <w:pPr>
        <w:tabs>
          <w:tab w:val="left" w:pos="312"/>
        </w:tabs>
      </w:pPr>
    </w:lvl>
  </w:abstractNum>
  <w:abstractNum w:abstractNumId="9">
    <w:nsid w:val="3E577C4A"/>
    <w:multiLevelType w:val="singleLevel"/>
    <w:tmpl w:val="3E577C4A"/>
    <w:lvl w:ilvl="0" w:tentative="0">
      <w:start w:val="2"/>
      <w:numFmt w:val="decimal"/>
      <w:suff w:val="nothing"/>
      <w:lvlText w:val="%1、"/>
      <w:lvlJc w:val="left"/>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7"/>
  </w:num>
  <w:num w:numId="2">
    <w:abstractNumId w:val="10"/>
  </w:num>
  <w:num w:numId="3">
    <w:abstractNumId w:val="4"/>
  </w:num>
  <w:num w:numId="4">
    <w:abstractNumId w:val="3"/>
  </w:num>
  <w:num w:numId="5">
    <w:abstractNumId w:val="9"/>
  </w:num>
  <w:num w:numId="6">
    <w:abstractNumId w:val="2"/>
  </w:num>
  <w:num w:numId="7">
    <w:abstractNumId w:val="5"/>
  </w:num>
  <w:num w:numId="8">
    <w:abstractNumId w:val="6"/>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4D5542C"/>
    <w:rsid w:val="4656733B"/>
    <w:rsid w:val="486D7AF7"/>
    <w:rsid w:val="494804BB"/>
    <w:rsid w:val="4B4638AD"/>
    <w:rsid w:val="4B9C1C97"/>
    <w:rsid w:val="4BC500AA"/>
    <w:rsid w:val="4C6C1786"/>
    <w:rsid w:val="4FCE5CD6"/>
    <w:rsid w:val="53501B3C"/>
    <w:rsid w:val="550B217C"/>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2020-06-11T08:21:37Z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