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无张力尿道悬吊带采购项目</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招标</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440" w:firstLineChars="100"/>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440" w:firstLineChars="100"/>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2020年3月10日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招标</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无张力尿道悬吊带采购</w:t>
      </w:r>
      <w:r>
        <w:rPr>
          <w:rFonts w:hint="eastAsia" w:ascii="仿宋_GB2312" w:eastAsia="仿宋_GB2312"/>
          <w:sz w:val="32"/>
          <w:szCs w:val="32"/>
          <w:lang w:eastAsia="zh-CN"/>
        </w:rPr>
        <w:t>项目，具体事宜公布如下：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无张力尿道悬吊带采购</w:t>
      </w:r>
      <w:r>
        <w:rPr>
          <w:rFonts w:hint="eastAsia" w:ascii="仿宋_GB2312" w:eastAsia="仿宋_GB2312"/>
          <w:sz w:val="32"/>
          <w:szCs w:val="32"/>
          <w:lang w:eastAsia="zh-CN"/>
        </w:rPr>
        <w:t>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rPr>
      </w:pPr>
      <w:r>
        <w:rPr>
          <w:rFonts w:hint="eastAsia" w:ascii="黑体" w:eastAsia="黑体"/>
          <w:sz w:val="32"/>
          <w:szCs w:val="32"/>
        </w:rPr>
        <w:t>项目概况</w:t>
      </w:r>
    </w:p>
    <w:tbl>
      <w:tblPr>
        <w:tblStyle w:val="10"/>
        <w:tblpPr w:leftFromText="180" w:rightFromText="180" w:vertAnchor="text" w:horzAnchor="page" w:tblpX="2392" w:tblpY="378"/>
        <w:tblOverlap w:val="never"/>
        <w:tblW w:w="79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44"/>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序号</w:t>
            </w:r>
          </w:p>
        </w:tc>
        <w:tc>
          <w:tcPr>
            <w:tcW w:w="3444"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品类</w:t>
            </w:r>
          </w:p>
        </w:tc>
        <w:tc>
          <w:tcPr>
            <w:tcW w:w="3432"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3"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3444"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无张力尿道悬吊带</w:t>
            </w:r>
          </w:p>
        </w:tc>
        <w:tc>
          <w:tcPr>
            <w:tcW w:w="3432" w:type="dxa"/>
          </w:tcPr>
          <w:p>
            <w:pPr>
              <w:numPr>
                <w:ilvl w:val="0"/>
                <w:numId w:val="0"/>
              </w:num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r>
    </w:tbl>
    <w:p>
      <w:pPr>
        <w:numPr>
          <w:ilvl w:val="0"/>
          <w:numId w:val="0"/>
        </w:numPr>
        <w:spacing w:line="560" w:lineRule="exact"/>
        <w:rPr>
          <w:rFonts w:hint="eastAsia" w:ascii="黑体" w:eastAsia="黑体"/>
          <w:sz w:val="32"/>
          <w:szCs w:val="32"/>
        </w:rPr>
      </w:pPr>
    </w:p>
    <w:p>
      <w:pPr>
        <w:spacing w:line="560" w:lineRule="exact"/>
        <w:ind w:firstLine="640" w:firstLineChars="200"/>
        <w:rPr>
          <w:rFonts w:ascii="黑体" w:eastAsia="黑体"/>
          <w:sz w:val="32"/>
          <w:szCs w:val="32"/>
        </w:rPr>
      </w:pPr>
      <w:r>
        <w:rPr>
          <w:rFonts w:hint="eastAsia" w:ascii="黑体" w:eastAsia="黑体"/>
          <w:sz w:val="32"/>
          <w:szCs w:val="32"/>
        </w:rPr>
        <w:t>三、</w:t>
      </w: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具有合法的医疗器械生产或销售经营资质</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2、报名地点：新郑市公立人民医院招标办（科研楼四楼）</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3、报名须知：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、医疗器械经营许可证、</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pStyle w:val="2"/>
        <w:rPr>
          <w:rFonts w:hint="eastAsia"/>
          <w:lang w:val="en-US" w:eastAsia="zh-CN"/>
        </w:rPr>
      </w:pPr>
      <w:r>
        <w:rPr>
          <w:rFonts w:hint="eastAsia" w:ascii="仿宋_GB2312" w:eastAsia="仿宋_GB2312"/>
          <w:color w:val="C00000"/>
          <w:sz w:val="32"/>
          <w:szCs w:val="32"/>
          <w:lang w:val="en-US" w:eastAsia="zh-CN"/>
        </w:rPr>
        <w:t xml:space="preserve">    4、报名方式：由于疫情期间为减少交叉感染的可能性，本项目招标采取邮件报名的方式进行。报名供应商将报名须知中所需资料发招标办邮箱后，经审核通过后按要求整理投标文件。</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投标</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文件的格式要求按照标书格式要求准备。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谈判响应文件的提交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文件递交地址：新郑市公立人民医院科研楼四楼</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评标办法</w:t>
      </w:r>
    </w:p>
    <w:p>
      <w:pPr>
        <w:rPr>
          <w:rFonts w:ascii="黑体" w:hAnsi="黑体" w:eastAsia="黑体" w:cs="黑体"/>
          <w:sz w:val="32"/>
          <w:szCs w:val="32"/>
        </w:rPr>
      </w:pPr>
    </w:p>
    <w:p>
      <w:pPr>
        <w:pStyle w:val="2"/>
        <w:rPr>
          <w:rFonts w:ascii="黑体" w:hAnsi="黑体" w:eastAsia="黑体" w:cs="黑体"/>
          <w:sz w:val="32"/>
          <w:szCs w:val="32"/>
        </w:rPr>
      </w:pPr>
    </w:p>
    <w:tbl>
      <w:tblPr>
        <w:tblStyle w:val="9"/>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材质质量在</w:t>
            </w:r>
            <w:r>
              <w:rPr>
                <w:rFonts w:hint="eastAsia" w:ascii="宋体" w:hAnsi="宋体" w:cs="宋体"/>
                <w:color w:val="000000" w:themeColor="text1"/>
                <w:szCs w:val="21"/>
                <w:lang w:val="en-US" w:eastAsia="zh-CN"/>
                <w14:textFill>
                  <w14:solidFill>
                    <w14:schemeClr w14:val="tx1"/>
                  </w14:solidFill>
                </w14:textFill>
              </w:rPr>
              <w:t>0-15分范围内打分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w:t>
            </w:r>
            <w:r>
              <w:rPr>
                <w:rFonts w:hint="eastAsia" w:ascii="宋体" w:hAnsi="宋体" w:cs="宋体"/>
                <w:color w:val="000000" w:themeColor="text1"/>
                <w:szCs w:val="21"/>
                <w:lang w:eastAsia="zh-CN"/>
                <w14:textFill>
                  <w14:solidFill>
                    <w14:schemeClr w14:val="tx1"/>
                  </w14:solidFill>
                </w14:textFill>
              </w:rPr>
              <w:t>在</w:t>
            </w:r>
            <w:r>
              <w:rPr>
                <w:rFonts w:hint="eastAsia" w:ascii="宋体" w:hAnsi="宋体" w:cs="宋体"/>
                <w:color w:val="000000" w:themeColor="text1"/>
                <w:szCs w:val="21"/>
                <w:lang w:val="en-US" w:eastAsia="zh-CN"/>
                <w14:textFill>
                  <w14:solidFill>
                    <w14:schemeClr w14:val="tx1"/>
                  </w14:solidFill>
                </w14:textFill>
              </w:rPr>
              <w:t>0-15分范围内打分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1"/>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w:t>
      </w:r>
      <w:r>
        <w:rPr>
          <w:rFonts w:hint="eastAsia"/>
        </w:rPr>
        <w:t>方：_________(以下简称甲方)</w:t>
      </w:r>
    </w:p>
    <w:p>
      <w:r>
        <w:rPr>
          <w:rFonts w:hint="eastAsia"/>
        </w:rPr>
        <w:t>　　</w:t>
      </w:r>
      <w:r>
        <w:rPr>
          <w:rFonts w:hint="eastAsia"/>
          <w:lang w:eastAsia="zh-CN"/>
        </w:rPr>
        <w:t>乙</w:t>
      </w:r>
      <w:r>
        <w:rPr>
          <w:rFonts w:hint="eastAsia"/>
        </w:rPr>
        <w:t>方：_________(以下简称乙方)</w:t>
      </w:r>
    </w:p>
    <w:p>
      <w:r>
        <w:rPr>
          <w:rFonts w:hint="eastAsia"/>
        </w:rPr>
        <w:t>　　经甲、乙双方充分友好协商，就_________项目特订立本合同，以便共同遵守。</w:t>
      </w:r>
    </w:p>
    <w:p>
      <w:pPr>
        <w:numPr>
          <w:ilvl w:val="0"/>
          <w:numId w:val="7"/>
        </w:numPr>
        <w:ind w:left="420" w:leftChars="0" w:firstLine="0" w:firstLineChars="0"/>
        <w:rPr>
          <w:rFonts w:hint="eastAsia"/>
          <w:lang w:eastAsia="zh-CN"/>
        </w:rPr>
      </w:pPr>
      <w:r>
        <w:rPr>
          <w:rFonts w:hint="eastAsia"/>
          <w:lang w:eastAsia="zh-CN"/>
        </w:rPr>
        <w:t>合同标的</w:t>
      </w:r>
    </w:p>
    <w:p>
      <w:pPr>
        <w:ind w:firstLine="420" w:firstLineChars="200"/>
        <w:rPr>
          <w:rFonts w:hint="eastAsia"/>
          <w:lang w:val="en-US" w:eastAsia="zh-CN"/>
        </w:rPr>
      </w:pPr>
      <w:r>
        <w:rPr>
          <w:rFonts w:hint="eastAsia"/>
          <w:lang w:val="en-US" w:eastAsia="zh-CN"/>
        </w:rPr>
        <w:t>无张力尿道悬吊带 （名称、规格、价格、品牌、生产厂家）。</w:t>
      </w:r>
    </w:p>
    <w:p>
      <w:pPr>
        <w:ind w:firstLine="420" w:firstLineChars="200"/>
      </w:pPr>
      <w:r>
        <w:rPr>
          <w:rFonts w:hint="eastAsia"/>
        </w:rPr>
        <w:t>二、合同价格</w:t>
      </w:r>
    </w:p>
    <w:p>
      <w:r>
        <w:rPr>
          <w:rFonts w:hint="eastAsia"/>
        </w:rPr>
        <w:t>　　总价为人民币(大写)：_________</w:t>
      </w:r>
    </w:p>
    <w:p>
      <w:pPr>
        <w:rPr>
          <w:rFonts w:hint="eastAsia" w:eastAsiaTheme="minorEastAsia"/>
          <w:lang w:eastAsia="zh-CN"/>
        </w:rPr>
      </w:pPr>
      <w:r>
        <w:rPr>
          <w:rFonts w:hint="eastAsia"/>
        </w:rPr>
        <w:t>　　总价中包括</w:t>
      </w:r>
      <w:r>
        <w:rPr>
          <w:rFonts w:hint="eastAsia"/>
          <w:lang w:eastAsia="zh-CN"/>
        </w:rPr>
        <w:t>运输、配送等所有费用</w:t>
      </w:r>
    </w:p>
    <w:p>
      <w:r>
        <w:rPr>
          <w:rFonts w:hint="eastAsia"/>
        </w:rPr>
        <w:t>　　本合同总金额不得做任何变更与调整。</w:t>
      </w:r>
    </w:p>
    <w:p>
      <w:r>
        <w:rPr>
          <w:rFonts w:hint="eastAsia"/>
        </w:rPr>
        <w:t>　　三、合同生效</w:t>
      </w:r>
    </w:p>
    <w:p>
      <w:r>
        <w:rPr>
          <w:rFonts w:hint="eastAsia"/>
        </w:rPr>
        <w:t>　　本合同经双方签字后生效。</w:t>
      </w:r>
    </w:p>
    <w:p>
      <w:pPr>
        <w:numPr>
          <w:ilvl w:val="0"/>
          <w:numId w:val="0"/>
        </w:numPr>
        <w:ind w:leftChars="200"/>
        <w:rPr>
          <w:rFonts w:hint="eastAsia"/>
          <w:lang w:eastAsia="zh-CN"/>
        </w:rPr>
      </w:pPr>
      <w:r>
        <w:rPr>
          <w:rFonts w:hint="eastAsia"/>
          <w:lang w:eastAsia="zh-CN"/>
        </w:rPr>
        <w:t>四、货物要求和乙方责任</w:t>
      </w:r>
    </w:p>
    <w:p>
      <w:pPr>
        <w:numPr>
          <w:ilvl w:val="0"/>
          <w:numId w:val="8"/>
        </w:numPr>
        <w:ind w:leftChars="200"/>
      </w:pPr>
      <w:r>
        <w:rPr>
          <w:rFonts w:hint="eastAsia"/>
          <w:lang w:val="en-US" w:eastAsia="zh-CN"/>
        </w:rPr>
        <w:t>乙方必须按照《医疗器械管理条例》</w:t>
      </w:r>
      <w:r>
        <w:rPr>
          <w:rFonts w:hint="eastAsia"/>
        </w:rPr>
        <w:t>　</w:t>
      </w:r>
      <w:r>
        <w:rPr>
          <w:rFonts w:hint="eastAsia"/>
          <w:lang w:eastAsia="zh-CN"/>
        </w:rPr>
        <w:t>、《消毒管理办法》的要求提供符合国家省、市有关医疗器械管理规定的各种证件（如：营业执照、经营许可证、产品注册证等）</w:t>
      </w:r>
      <w:r>
        <w:rPr>
          <w:rFonts w:hint="eastAsia"/>
        </w:rPr>
        <w:t>　</w:t>
      </w:r>
    </w:p>
    <w:p>
      <w:pPr>
        <w:pStyle w:val="2"/>
        <w:numPr>
          <w:ilvl w:val="0"/>
          <w:numId w:val="8"/>
        </w:numPr>
        <w:ind w:left="420" w:leftChars="200" w:firstLine="0" w:firstLineChars="0"/>
        <w:rPr>
          <w:rFonts w:hint="eastAsia"/>
          <w:lang w:val="en-US" w:eastAsia="zh-CN"/>
        </w:rPr>
      </w:pPr>
      <w:r>
        <w:rPr>
          <w:rFonts w:hint="eastAsia"/>
          <w:lang w:val="en-US" w:eastAsia="zh-CN"/>
        </w:rPr>
        <w:t>提供的证件必须完整、真实、有效。合同期内，证件更换时乙方应及时向甲方提供更换后的有效证件。</w:t>
      </w:r>
    </w:p>
    <w:p>
      <w:pPr>
        <w:pStyle w:val="2"/>
        <w:numPr>
          <w:ilvl w:val="0"/>
          <w:numId w:val="8"/>
        </w:numPr>
        <w:ind w:left="420" w:leftChars="200" w:firstLine="0" w:firstLineChars="0"/>
        <w:rPr>
          <w:rFonts w:hint="eastAsia"/>
          <w:lang w:val="en-US" w:eastAsia="zh-CN"/>
        </w:rPr>
      </w:pPr>
      <w:r>
        <w:rPr>
          <w:rFonts w:hint="eastAsia"/>
          <w:lang w:val="en-US" w:eastAsia="zh-CN"/>
        </w:rPr>
        <w:t>乙方提供的货物影视全新、标识清楚、符合产品质量标准要求的合格产品。乙方应保证所送产品均应为合理最长有效期内，有效期至少不低于1年。</w:t>
      </w:r>
    </w:p>
    <w:p>
      <w:pPr>
        <w:pStyle w:val="2"/>
        <w:numPr>
          <w:ilvl w:val="0"/>
          <w:numId w:val="8"/>
        </w:numPr>
        <w:ind w:left="420" w:leftChars="200" w:firstLine="0" w:firstLineChars="0"/>
        <w:rPr>
          <w:rFonts w:hint="eastAsia"/>
          <w:lang w:val="en-US" w:eastAsia="zh-CN"/>
        </w:rPr>
      </w:pPr>
      <w:r>
        <w:rPr>
          <w:rFonts w:hint="eastAsia"/>
          <w:lang w:val="en-US" w:eastAsia="zh-CN"/>
        </w:rPr>
        <w:t>乙方提供的产品包装，必须符合国家有关规定。</w:t>
      </w:r>
    </w:p>
    <w:p>
      <w:pPr>
        <w:pStyle w:val="2"/>
        <w:numPr>
          <w:ilvl w:val="0"/>
          <w:numId w:val="8"/>
        </w:numPr>
        <w:ind w:left="420" w:leftChars="200" w:firstLine="0" w:firstLineChars="0"/>
        <w:rPr>
          <w:rFonts w:hint="eastAsia"/>
          <w:lang w:val="en-US" w:eastAsia="zh-CN"/>
        </w:rPr>
      </w:pPr>
      <w:r>
        <w:rPr>
          <w:rFonts w:hint="eastAsia"/>
          <w:lang w:val="en-US" w:eastAsia="zh-CN"/>
        </w:rPr>
        <w:t>乙方应保证甲方在使用乙方所提供的产品时，不受第三方提出的侵犯其专利权、商标权或保护期的起诉，否则乙方承担一切后果。</w:t>
      </w:r>
    </w:p>
    <w:p>
      <w:pPr>
        <w:pStyle w:val="2"/>
        <w:numPr>
          <w:ilvl w:val="0"/>
          <w:numId w:val="0"/>
        </w:numPr>
        <w:ind w:leftChars="200"/>
        <w:rPr>
          <w:rFonts w:hint="eastAsia"/>
          <w:lang w:val="en-US" w:eastAsia="zh-CN"/>
        </w:rPr>
      </w:pPr>
      <w:r>
        <w:rPr>
          <w:rFonts w:hint="eastAsia"/>
          <w:lang w:val="en-US" w:eastAsia="zh-CN"/>
        </w:rPr>
        <w:t>五、交货时间、地点及其他服务项目</w:t>
      </w:r>
    </w:p>
    <w:p>
      <w:pPr>
        <w:pStyle w:val="2"/>
        <w:numPr>
          <w:ilvl w:val="0"/>
          <w:numId w:val="0"/>
        </w:numPr>
        <w:ind w:leftChars="200"/>
        <w:rPr>
          <w:rFonts w:hint="eastAsia"/>
          <w:u w:val="none"/>
          <w:lang w:val="en-US" w:eastAsia="zh-CN"/>
        </w:rPr>
      </w:pPr>
      <w:r>
        <w:rPr>
          <w:rFonts w:hint="eastAsia"/>
          <w:u w:val="single"/>
          <w:lang w:val="en-US" w:eastAsia="zh-CN"/>
        </w:rPr>
        <w:t xml:space="preserve">                                        </w:t>
      </w:r>
    </w:p>
    <w:p>
      <w:pPr>
        <w:pStyle w:val="2"/>
        <w:numPr>
          <w:ilvl w:val="0"/>
          <w:numId w:val="0"/>
        </w:numPr>
        <w:ind w:leftChars="200"/>
        <w:rPr>
          <w:rFonts w:hint="eastAsia"/>
          <w:lang w:val="en-US" w:eastAsia="zh-CN"/>
        </w:rPr>
      </w:pPr>
      <w:r>
        <w:rPr>
          <w:rFonts w:hint="eastAsia"/>
          <w:lang w:val="en-US" w:eastAsia="zh-CN"/>
        </w:rPr>
        <w:t>六、付款方式</w:t>
      </w:r>
    </w:p>
    <w:p>
      <w:pPr>
        <w:pStyle w:val="2"/>
        <w:numPr>
          <w:ilvl w:val="0"/>
          <w:numId w:val="0"/>
        </w:numPr>
        <w:ind w:leftChars="200"/>
        <w:rPr>
          <w:rFonts w:hint="eastAsia"/>
          <w:u w:val="none"/>
          <w:lang w:val="en-US" w:eastAsia="zh-CN"/>
        </w:rPr>
      </w:pPr>
      <w:r>
        <w:rPr>
          <w:rFonts w:hint="eastAsia"/>
          <w:lang w:val="en-US" w:eastAsia="zh-CN"/>
        </w:rPr>
        <w:t xml:space="preserve"> 货到验收合格后，在无产品质量问题、证照问题、价格问题和其他纠纷的情况下，甲方应在该产品开具发票之日起</w:t>
      </w:r>
      <w:r>
        <w:rPr>
          <w:rFonts w:hint="eastAsia"/>
          <w:u w:val="single"/>
          <w:lang w:val="en-US" w:eastAsia="zh-CN"/>
        </w:rPr>
        <w:t xml:space="preserve">    </w:t>
      </w:r>
      <w:r>
        <w:rPr>
          <w:rFonts w:hint="eastAsia"/>
          <w:u w:val="none"/>
          <w:lang w:val="en-US" w:eastAsia="zh-CN"/>
        </w:rPr>
        <w:t xml:space="preserve"> 月内向乙方付款，如超时限没付款，双方协商解决。</w:t>
      </w:r>
    </w:p>
    <w:p>
      <w:pPr>
        <w:pStyle w:val="2"/>
        <w:numPr>
          <w:ilvl w:val="0"/>
          <w:numId w:val="0"/>
        </w:numPr>
        <w:ind w:leftChars="200"/>
        <w:rPr>
          <w:rFonts w:hint="eastAsia"/>
          <w:u w:val="none"/>
          <w:lang w:val="en-US" w:eastAsia="zh-CN"/>
        </w:rPr>
      </w:pPr>
      <w:r>
        <w:rPr>
          <w:rFonts w:hint="eastAsia"/>
          <w:u w:val="none"/>
          <w:lang w:val="en-US" w:eastAsia="zh-CN"/>
        </w:rPr>
        <w:t>七、违约责任</w:t>
      </w:r>
    </w:p>
    <w:p>
      <w:pPr>
        <w:pStyle w:val="2"/>
        <w:numPr>
          <w:ilvl w:val="0"/>
          <w:numId w:val="9"/>
        </w:numPr>
        <w:tabs>
          <w:tab w:val="clear" w:pos="312"/>
        </w:tabs>
        <w:ind w:leftChars="200"/>
        <w:rPr>
          <w:rFonts w:hint="eastAsia"/>
          <w:u w:val="none"/>
          <w:lang w:val="en-US" w:eastAsia="zh-CN"/>
        </w:rPr>
      </w:pPr>
      <w:r>
        <w:rPr>
          <w:rFonts w:hint="eastAsia"/>
          <w:u w:val="none"/>
          <w:lang w:val="en-US" w:eastAsia="zh-CN"/>
        </w:rPr>
        <w:t>乙方保证向甲方提供的货物必须证照齐全、信誉好、质量高、性价比合理、售后有保障的产品。因产品证照或质量问题引发的医疗事故或纠纷，均由乙方承担全部损失。</w:t>
      </w:r>
    </w:p>
    <w:p>
      <w:pPr>
        <w:pStyle w:val="2"/>
        <w:numPr>
          <w:ilvl w:val="0"/>
          <w:numId w:val="9"/>
        </w:numPr>
        <w:tabs>
          <w:tab w:val="clear" w:pos="312"/>
        </w:tabs>
        <w:ind w:leftChars="200"/>
        <w:rPr>
          <w:rFonts w:hint="eastAsia"/>
          <w:u w:val="none"/>
          <w:lang w:val="en-US" w:eastAsia="zh-CN"/>
        </w:rPr>
      </w:pPr>
      <w:r>
        <w:rPr>
          <w:rFonts w:hint="eastAsia"/>
          <w:u w:val="none"/>
          <w:lang w:val="en-US" w:eastAsia="zh-CN"/>
        </w:rPr>
        <w:t>若在正确使用的前提下出现产品质量问题，甲乙双方可对耗材做质量鉴定，若确系产品质量问题，乙方愿承担一切后果。若产品质量无问题，则乙方不承担任何责任。</w:t>
      </w:r>
    </w:p>
    <w:p>
      <w:pPr>
        <w:pStyle w:val="2"/>
        <w:numPr>
          <w:ilvl w:val="0"/>
          <w:numId w:val="0"/>
        </w:numPr>
        <w:ind w:leftChars="200"/>
        <w:rPr>
          <w:rFonts w:hint="eastAsia"/>
          <w:u w:val="none"/>
          <w:lang w:val="en-US" w:eastAsia="zh-CN"/>
        </w:rPr>
      </w:pPr>
      <w:r>
        <w:rPr>
          <w:rFonts w:hint="eastAsia"/>
          <w:u w:val="none"/>
          <w:lang w:val="en-US" w:eastAsia="zh-CN"/>
        </w:rPr>
        <w:t>八、协议的修改和补充</w:t>
      </w:r>
    </w:p>
    <w:p>
      <w:pPr>
        <w:pStyle w:val="2"/>
        <w:numPr>
          <w:ilvl w:val="0"/>
          <w:numId w:val="0"/>
        </w:numPr>
        <w:ind w:leftChars="200"/>
        <w:rPr>
          <w:rFonts w:hint="eastAsia"/>
          <w:u w:val="none"/>
          <w:lang w:val="en-US" w:eastAsia="zh-CN"/>
        </w:rPr>
      </w:pPr>
      <w:r>
        <w:rPr>
          <w:rFonts w:hint="eastAsia"/>
          <w:u w:val="none"/>
          <w:lang w:val="en-US" w:eastAsia="zh-CN"/>
        </w:rPr>
        <w:t>合同期内，本合同若与国家相关文件及相关法律要求相违背，则按照国家相关文件要求办理，需变更相应条款的，双方将协商变更或中止本合同。</w:t>
      </w:r>
    </w:p>
    <w:p>
      <w:r>
        <w:rPr>
          <w:rFonts w:hint="eastAsia"/>
        </w:rPr>
        <w:t>　</w:t>
      </w:r>
      <w:r>
        <w:rPr>
          <w:rFonts w:hint="eastAsia" w:eastAsia="宋体" w:asciiTheme="minorHAnsi" w:hAnsiTheme="minorHAnsi" w:cstheme="minorBidi"/>
          <w:kern w:val="2"/>
          <w:sz w:val="24"/>
          <w:szCs w:val="24"/>
          <w:u w:val="none"/>
          <w:lang w:val="en-US" w:eastAsia="zh-CN" w:bidi="ar-SA"/>
        </w:rPr>
        <w:t>　九、</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投标</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招标</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投标</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投标</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ind w:firstLine="2160" w:firstLineChars="600"/>
        <w:rPr>
          <w:rFonts w:hint="eastAsia" w:ascii="方正小标宋简体" w:eastAsia="方正小标宋简体"/>
          <w:color w:val="000000"/>
          <w:sz w:val="36"/>
          <w:szCs w:val="36"/>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投标</w:t>
      </w:r>
      <w:r>
        <w:rPr>
          <w:rFonts w:hint="eastAsia" w:ascii="方正小标宋简体" w:eastAsia="方正小标宋简体"/>
          <w:color w:val="000000"/>
          <w:sz w:val="36"/>
          <w:szCs w:val="36"/>
        </w:rPr>
        <w:t>文件组成</w:t>
      </w:r>
    </w:p>
    <w:tbl>
      <w:tblPr>
        <w:tblStyle w:val="9"/>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代理商资质证明</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生产厂家资质证明</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产品授权书</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8</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产品注册证</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9</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10</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灭菌检测报告</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 xml:space="preserve">近期与其他单位签订的购销合同、发票、中标通知书。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投标</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lang w:eastAsia="zh-CN"/>
        </w:rPr>
        <w:t>投标</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招标</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招标</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招标</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投标</w:t>
      </w:r>
      <w:r>
        <w:rPr>
          <w:rFonts w:hint="eastAsia" w:ascii="仿宋_GB2312" w:hAnsi="宋体" w:eastAsia="仿宋_GB2312"/>
          <w:color w:val="000000"/>
          <w:sz w:val="30"/>
          <w:szCs w:val="30"/>
        </w:rPr>
        <w:t>文件始终对我方有约束力，我方将遵守采购文件规定，履行合同责任和义务，按照采购文件条款及规定时间、地点提供保质保量合格的产品及服务。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投标</w:t>
      </w:r>
      <w:r>
        <w:rPr>
          <w:rFonts w:hint="eastAsia" w:ascii="仿宋_GB2312" w:eastAsia="仿宋_GB2312"/>
          <w:color w:val="000000"/>
          <w:sz w:val="30"/>
          <w:szCs w:val="30"/>
        </w:rPr>
        <w:t>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招标</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⑴供货单位代表未出席采购响应会或评审时被三次提名而供货单位无代表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⑵递交的采购文件和资质文件中有虚假内容的；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投标</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DDE4B9C6"/>
    <w:multiLevelType w:val="singleLevel"/>
    <w:tmpl w:val="DDE4B9C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059FED1C"/>
    <w:multiLevelType w:val="singleLevel"/>
    <w:tmpl w:val="059FED1C"/>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2"/>
  </w:num>
  <w:num w:numId="4">
    <w:abstractNumId w:val="1"/>
  </w:num>
  <w:num w:numId="5">
    <w:abstractNumId w:val="0"/>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FE3AD7"/>
    <w:rsid w:val="25E13CF1"/>
    <w:rsid w:val="2643733F"/>
    <w:rsid w:val="264A511E"/>
    <w:rsid w:val="288B4898"/>
    <w:rsid w:val="2A7E0BB7"/>
    <w:rsid w:val="2F632DBF"/>
    <w:rsid w:val="30217C48"/>
    <w:rsid w:val="33F956F6"/>
    <w:rsid w:val="384A7AD5"/>
    <w:rsid w:val="3B2A4846"/>
    <w:rsid w:val="3B5373B6"/>
    <w:rsid w:val="44B67130"/>
    <w:rsid w:val="4656733B"/>
    <w:rsid w:val="486D7AF7"/>
    <w:rsid w:val="4B4638AD"/>
    <w:rsid w:val="4B9C1C97"/>
    <w:rsid w:val="4BC500AA"/>
    <w:rsid w:val="4FCE5CD6"/>
    <w:rsid w:val="57162389"/>
    <w:rsid w:val="57575861"/>
    <w:rsid w:val="5AD50E25"/>
    <w:rsid w:val="615523A0"/>
    <w:rsid w:val="649D2897"/>
    <w:rsid w:val="64E26821"/>
    <w:rsid w:val="66016CC0"/>
    <w:rsid w:val="695C7637"/>
    <w:rsid w:val="6CD8518D"/>
    <w:rsid w:val="6ECA7999"/>
    <w:rsid w:val="78481C82"/>
    <w:rsid w:val="78BE0AF1"/>
    <w:rsid w:val="792701E6"/>
    <w:rsid w:val="798E357B"/>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rFonts w:ascii="微软雅黑" w:hAnsi="微软雅黑" w:eastAsia="微软雅黑" w:cs="微软雅黑"/>
      <w:color w:val="02396F"/>
      <w:u w:val="single"/>
    </w:rPr>
  </w:style>
  <w:style w:type="character" w:styleId="8">
    <w:name w:val="annotation reference"/>
    <w:basedOn w:val="6"/>
    <w:qFormat/>
    <w:uiPriority w:val="0"/>
    <w:rPr>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Normal_3"/>
    <w:qFormat/>
    <w:uiPriority w:val="0"/>
    <w:rPr>
      <w:rFonts w:ascii="Times New Roman" w:hAnsi="Times New Roman" w:eastAsia="Times New Roman" w:cs="Times New Roman"/>
      <w:sz w:val="24"/>
      <w:szCs w:val="24"/>
      <w:lang w:val="en-US" w:eastAsia="zh-CN" w:bidi="ar-SA"/>
    </w:rPr>
  </w:style>
  <w:style w:type="character" w:customStyle="1" w:styleId="12">
    <w:name w:val="页脚 字符"/>
    <w:basedOn w:val="6"/>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123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2020-03-09T03:42:00Z</cp:lastPrinted>
  <dcterms:modified xsi:type="dcterms:W3CDTF">2020-03-09T06:01:48Z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